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ind w:left="-708" w:leftChars="-337" w:right="-764" w:rightChars="-364"/>
        <w:jc w:val="center"/>
      </w:pPr>
      <w:r>
        <w:rPr>
          <w:sz w:val="66"/>
          <w:szCs w:val="66"/>
        </w:rPr>
        <w:pict>
          <v:shape id="_x0000_i1025" o:spt="136" type="#_x0000_t136" style="height:59.25pt;width:468.75pt;" fillcolor="#FF0000" filled="t" stroked="t" coordsize="21600,21600">
            <v:path/>
            <v:fill on="t" focussize="0,0"/>
            <v:stroke color="#FF0000"/>
            <v:imagedata o:title=""/>
            <o:lock v:ext="edit"/>
            <v:textpath on="t" fitshape="t" fitpath="t" trim="t" xscale="f" string="江西应用科技学院文件&#10;" style="font-family:宋体;font-size:36pt;v-text-align:center;v-text-spacing:98304f;"/>
            <w10:wrap type="none"/>
            <w10:anchorlock/>
          </v:shape>
        </w:pic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 w:val="28"/>
          <w:szCs w:val="28"/>
        </w:rPr>
      </w:pPr>
    </w:p>
    <w:p>
      <w:pPr>
        <w:jc w:val="center"/>
        <w:rPr>
          <w:rFonts w:hint="eastAsia" w:ascii="仿宋_GB2312" w:eastAsia="仿宋_GB2312"/>
          <w:sz w:val="32"/>
          <w:szCs w:val="32"/>
          <w:lang w:eastAsia="zh-CN"/>
        </w:rPr>
      </w:pPr>
      <w:bookmarkStart w:id="0" w:name="PO_WH"/>
      <w:r>
        <w:rPr>
          <w:rFonts w:hint="eastAsia" w:ascii="仿宋_GB2312" w:eastAsia="仿宋_GB2312"/>
          <w:sz w:val="32"/>
          <w:szCs w:val="32"/>
          <w:lang w:eastAsia="zh-CN"/>
        </w:rPr>
        <w:t>应科院</w:t>
      </w:r>
      <w:r>
        <w:rPr>
          <w:rFonts w:hint="eastAsia" w:ascii="仿宋_GB2312" w:eastAsia="仿宋_GB2312"/>
          <w:sz w:val="32"/>
          <w:szCs w:val="32"/>
          <w:lang w:val="en-US" w:eastAsia="zh-CN"/>
        </w:rPr>
        <w:t>教</w:t>
      </w:r>
      <w:r>
        <w:rPr>
          <w:rFonts w:hint="eastAsia" w:ascii="仿宋_GB2312" w:eastAsia="仿宋_GB2312"/>
          <w:sz w:val="32"/>
          <w:szCs w:val="32"/>
          <w:lang w:eastAsia="zh-CN"/>
        </w:rPr>
        <w:t>字〔2023〕</w:t>
      </w:r>
      <w:r>
        <w:rPr>
          <w:rFonts w:hint="eastAsia" w:ascii="仿宋_GB2312" w:eastAsia="仿宋_GB2312"/>
          <w:sz w:val="32"/>
          <w:szCs w:val="32"/>
          <w:lang w:val="en-US" w:eastAsia="zh-CN"/>
        </w:rPr>
        <w:t>16</w:t>
      </w:r>
      <w:r>
        <w:rPr>
          <w:rFonts w:hint="eastAsia" w:ascii="仿宋_GB2312" w:eastAsia="仿宋_GB2312"/>
          <w:sz w:val="32"/>
          <w:szCs w:val="32"/>
          <w:lang w:eastAsia="zh-CN"/>
        </w:rPr>
        <w:t>号</w:t>
      </w:r>
      <w:bookmarkEnd w:id="0"/>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Style w:val="11"/>
          <w:rFonts w:hint="eastAsia" w:ascii="方正小标宋简体" w:hAnsi="Times New Roman" w:eastAsia="方正小标宋简体" w:cs="Times New Roman"/>
          <w:w w:val="100"/>
          <w:sz w:val="44"/>
          <w:szCs w:val="44"/>
          <w:lang w:val="en-US" w:eastAsia="zh-CN"/>
        </w:rPr>
      </w:pPr>
      <w:r>
        <w:rPr>
          <w:rStyle w:val="11"/>
          <w:rFonts w:hint="eastAsia" w:ascii="方正小标宋简体" w:eastAsia="方正小标宋简体"/>
          <w:w w:val="100"/>
          <w:sz w:val="44"/>
          <w:szCs w:val="44"/>
          <w:lang w:val="en-US" w:eastAsia="zh-CN"/>
        </w:rPr>
        <mc:AlternateContent>
          <mc:Choice Requires="wps">
            <w:drawing>
              <wp:anchor distT="0" distB="0" distL="114300" distR="114300" simplePos="0" relativeHeight="251660288" behindDoc="0" locked="0" layoutInCell="1" allowOverlap="1">
                <wp:simplePos x="0" y="0"/>
                <wp:positionH relativeFrom="column">
                  <wp:posOffset>-387350</wp:posOffset>
                </wp:positionH>
                <wp:positionV relativeFrom="paragraph">
                  <wp:posOffset>6350</wp:posOffset>
                </wp:positionV>
                <wp:extent cx="6120130" cy="46990"/>
                <wp:effectExtent l="0" t="0" r="13970" b="10160"/>
                <wp:wrapNone/>
                <wp:docPr id="1" name="矩形 1"/>
                <wp:cNvGraphicFramePr/>
                <a:graphic xmlns:a="http://schemas.openxmlformats.org/drawingml/2006/main">
                  <a:graphicData uri="http://schemas.microsoft.com/office/word/2010/wordprocessingShape">
                    <wps:wsp>
                      <wps:cNvSpPr/>
                      <wps:spPr>
                        <a:xfrm>
                          <a:off x="0" y="0"/>
                          <a:ext cx="6120130" cy="46990"/>
                        </a:xfrm>
                        <a:prstGeom prst="rect">
                          <a:avLst/>
                        </a:prstGeom>
                        <a:solidFill>
                          <a:srgbClr val="FF0000"/>
                        </a:solidFill>
                        <a:ln>
                          <a:noFill/>
                        </a:ln>
                      </wps:spPr>
                      <wps:txbx>
                        <w:txbxContent>
                          <w:p>
                            <w:pPr>
                              <w:ind w:left="-850" w:leftChars="-405"/>
                              <w:jc w:val="center"/>
                            </w:pPr>
                          </w:p>
                        </w:txbxContent>
                      </wps:txbx>
                      <wps:bodyPr upright="1"/>
                    </wps:wsp>
                  </a:graphicData>
                </a:graphic>
              </wp:anchor>
            </w:drawing>
          </mc:Choice>
          <mc:Fallback>
            <w:pict>
              <v:rect id="_x0000_s1026" o:spid="_x0000_s1026" o:spt="1" style="position:absolute;left:0pt;margin-left:-30.5pt;margin-top:0.5pt;height:3.7pt;width:481.9pt;z-index:251660288;mso-width-relative:page;mso-height-relative:page;" fillcolor="#FF0000" filled="t" stroked="f" coordsize="21600,21600" o:gfxdata="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8vFrNQAAAAHAQAADwAAAAAAAAABACAAAAAiAAAAZHJzL2Rvd25yZXYueG1sUEsBAhQAFAAAAAgA&#10;h07iQLmXHpy3AQAAaQMAAA4AAAAAAAAAAQAgAAAAIwEAAGRycy9lMm9Eb2MueG1sUEsFBgAAAAAG&#10;AAYAWQEAAEwFAAAAAA==&#10;">
                <v:fill on="t" focussize="0,0"/>
                <v:stroke on="f"/>
                <v:imagedata o:title=""/>
                <o:lock v:ext="edit" aspectratio="f"/>
                <v:textbox>
                  <w:txbxContent>
                    <w:p>
                      <w:pPr>
                        <w:ind w:left="-850" w:leftChars="-405"/>
                        <w:jc w:val="center"/>
                      </w:pPr>
                    </w:p>
                  </w:txbxContent>
                </v:textbox>
              </v:rect>
            </w:pict>
          </mc:Fallback>
        </mc:AlternateContent>
      </w:r>
      <w:bookmarkStart w:id="1" w:name="PO_Body"/>
      <w:r>
        <w:rPr>
          <w:rStyle w:val="11"/>
          <w:rFonts w:hint="eastAsia" w:ascii="方正小标宋简体" w:hAnsi="Times New Roman" w:eastAsia="方正小标宋简体" w:cs="Times New Roman"/>
          <w:w w:val="100"/>
          <w:sz w:val="44"/>
          <w:szCs w:val="44"/>
          <w:lang w:val="en-US" w:eastAsia="zh-CN"/>
        </w:rPr>
        <w:t>关于开展2023年本科生辅修专业（学士      学位）工作的通知</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both"/>
        <w:textAlignment w:val="auto"/>
        <w:rPr>
          <w:rStyle w:val="11"/>
          <w:rFonts w:hint="eastAsia" w:ascii="方正小标宋简体" w:hAnsi="Times New Roman" w:eastAsia="方正小标宋简体" w:cs="Times New Roman"/>
          <w:w w:val="10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i w:val="0"/>
          <w:iCs w:val="0"/>
          <w:caps w:val="0"/>
          <w:color w:val="auto"/>
          <w:spacing w:val="0"/>
          <w:sz w:val="32"/>
          <w:szCs w:val="32"/>
          <w:highlight w:val="none"/>
          <w:lang w:val="en-US" w:eastAsia="zh-CN"/>
        </w:rPr>
      </w:pPr>
      <w:r>
        <w:rPr>
          <w:rFonts w:hint="eastAsia" w:ascii="仿宋" w:hAnsi="仿宋" w:eastAsia="仿宋" w:cs="仿宋"/>
          <w:b/>
          <w:bCs/>
          <w:i w:val="0"/>
          <w:iCs w:val="0"/>
          <w:caps w:val="0"/>
          <w:color w:val="auto"/>
          <w:spacing w:val="0"/>
          <w:sz w:val="32"/>
          <w:szCs w:val="32"/>
          <w:highlight w:val="none"/>
          <w:lang w:val="en-US" w:eastAsia="zh-CN"/>
        </w:rPr>
        <w:t>各单位：</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sz w:val="32"/>
          <w:szCs w:val="32"/>
          <w:highlight w:val="none"/>
        </w:rPr>
      </w:pPr>
      <w:r>
        <w:rPr>
          <w:rFonts w:ascii="仿宋" w:hAnsi="仿宋" w:eastAsia="仿宋" w:cs="仿宋"/>
          <w:i w:val="0"/>
          <w:iCs w:val="0"/>
          <w:caps w:val="0"/>
          <w:color w:val="auto"/>
          <w:spacing w:val="0"/>
          <w:sz w:val="32"/>
          <w:szCs w:val="32"/>
          <w:highlight w:val="none"/>
        </w:rPr>
        <w:t>根据</w:t>
      </w:r>
      <w:r>
        <w:rPr>
          <w:rFonts w:hint="eastAsia" w:ascii="仿宋" w:hAnsi="仿宋" w:eastAsia="仿宋" w:cs="仿宋"/>
          <w:i w:val="0"/>
          <w:iCs w:val="0"/>
          <w:caps w:val="0"/>
          <w:color w:val="auto"/>
          <w:spacing w:val="0"/>
          <w:sz w:val="32"/>
          <w:szCs w:val="32"/>
          <w:highlight w:val="none"/>
        </w:rPr>
        <w:t>国务院学位委员会</w:t>
      </w:r>
      <w:r>
        <w:rPr>
          <w:rFonts w:ascii="仿宋" w:hAnsi="仿宋" w:eastAsia="仿宋" w:cs="仿宋"/>
          <w:i w:val="0"/>
          <w:iCs w:val="0"/>
          <w:caps w:val="0"/>
          <w:color w:val="auto"/>
          <w:spacing w:val="0"/>
          <w:sz w:val="32"/>
          <w:szCs w:val="32"/>
          <w:highlight w:val="none"/>
        </w:rPr>
        <w:t>《学士学位授权与授予管理办法》</w:t>
      </w:r>
      <w:r>
        <w:rPr>
          <w:rFonts w:hint="eastAsia" w:ascii="仿宋" w:hAnsi="仿宋" w:eastAsia="仿宋" w:cs="仿宋"/>
          <w:i w:val="0"/>
          <w:iCs w:val="0"/>
          <w:caps w:val="0"/>
          <w:color w:val="auto"/>
          <w:spacing w:val="0"/>
          <w:sz w:val="32"/>
          <w:szCs w:val="32"/>
          <w:highlight w:val="none"/>
          <w:lang w:val="en-US"/>
        </w:rPr>
        <w:t>(</w:t>
      </w:r>
      <w:r>
        <w:rPr>
          <w:rFonts w:hint="eastAsia" w:ascii="仿宋" w:hAnsi="仿宋" w:eastAsia="仿宋" w:cs="仿宋"/>
          <w:i w:val="0"/>
          <w:iCs w:val="0"/>
          <w:caps w:val="0"/>
          <w:color w:val="auto"/>
          <w:spacing w:val="0"/>
          <w:sz w:val="32"/>
          <w:szCs w:val="32"/>
          <w:highlight w:val="none"/>
        </w:rPr>
        <w:t>学位</w:t>
      </w:r>
      <w:r>
        <w:rPr>
          <w:rFonts w:hint="eastAsia" w:ascii="仿宋" w:hAnsi="仿宋" w:eastAsia="仿宋" w:cs="仿宋"/>
          <w:i w:val="0"/>
          <w:iCs w:val="0"/>
          <w:caps w:val="0"/>
          <w:color w:val="auto"/>
          <w:spacing w:val="0"/>
          <w:sz w:val="32"/>
          <w:szCs w:val="32"/>
          <w:highlight w:val="none"/>
          <w:lang w:val="en-US"/>
        </w:rPr>
        <w:t>〔2019〕20</w:t>
      </w:r>
      <w:r>
        <w:rPr>
          <w:rFonts w:hint="eastAsia" w:ascii="仿宋" w:hAnsi="仿宋" w:eastAsia="仿宋" w:cs="仿宋"/>
          <w:i w:val="0"/>
          <w:iCs w:val="0"/>
          <w:caps w:val="0"/>
          <w:color w:val="auto"/>
          <w:spacing w:val="0"/>
          <w:sz w:val="32"/>
          <w:szCs w:val="32"/>
          <w:highlight w:val="none"/>
        </w:rPr>
        <w:t>号</w:t>
      </w:r>
      <w:r>
        <w:rPr>
          <w:rFonts w:hint="eastAsia" w:ascii="仿宋" w:hAnsi="仿宋" w:eastAsia="仿宋" w:cs="仿宋"/>
          <w:i w:val="0"/>
          <w:iCs w:val="0"/>
          <w:caps w:val="0"/>
          <w:color w:val="auto"/>
          <w:spacing w:val="0"/>
          <w:sz w:val="32"/>
          <w:szCs w:val="32"/>
          <w:highlight w:val="none"/>
          <w:lang w:val="en-US"/>
        </w:rPr>
        <w:t>)</w:t>
      </w:r>
      <w:r>
        <w:rPr>
          <w:rFonts w:hint="eastAsia" w:ascii="仿宋" w:hAnsi="仿宋" w:eastAsia="仿宋" w:cs="仿宋"/>
          <w:i w:val="0"/>
          <w:iCs w:val="0"/>
          <w:caps w:val="0"/>
          <w:color w:val="auto"/>
          <w:spacing w:val="0"/>
          <w:sz w:val="32"/>
          <w:szCs w:val="32"/>
          <w:highlight w:val="none"/>
        </w:rPr>
        <w:t>、</w:t>
      </w:r>
      <w:r>
        <w:rPr>
          <w:rFonts w:ascii="仿宋" w:hAnsi="仿宋" w:eastAsia="仿宋" w:cs="仿宋"/>
          <w:i w:val="0"/>
          <w:iCs w:val="0"/>
          <w:caps w:val="0"/>
          <w:color w:val="auto"/>
          <w:spacing w:val="0"/>
          <w:sz w:val="32"/>
          <w:szCs w:val="32"/>
          <w:highlight w:val="none"/>
          <w:lang w:val="en-US" w:eastAsia="zh-CN"/>
        </w:rPr>
        <w:t>《江西应用科技学院全日制本科生修读辅修</w:t>
      </w:r>
      <w:r>
        <w:rPr>
          <w:rFonts w:hint="eastAsia" w:ascii="仿宋" w:hAnsi="仿宋" w:eastAsia="仿宋" w:cs="仿宋"/>
          <w:i w:val="0"/>
          <w:iCs w:val="0"/>
          <w:caps w:val="0"/>
          <w:color w:val="auto"/>
          <w:spacing w:val="0"/>
          <w:sz w:val="32"/>
          <w:szCs w:val="32"/>
          <w:highlight w:val="none"/>
          <w:lang w:val="en-US" w:eastAsia="zh-CN"/>
        </w:rPr>
        <w:t>专业及辅修学士学位管理办法（试行）》（</w:t>
      </w:r>
      <w:r>
        <w:rPr>
          <w:rFonts w:ascii="仿宋" w:hAnsi="仿宋" w:eastAsia="仿宋" w:cs="仿宋"/>
          <w:i w:val="0"/>
          <w:iCs w:val="0"/>
          <w:caps w:val="0"/>
          <w:color w:val="auto"/>
          <w:spacing w:val="0"/>
          <w:sz w:val="32"/>
          <w:szCs w:val="32"/>
          <w:highlight w:val="none"/>
          <w:lang w:val="en-US" w:eastAsia="zh-CN"/>
        </w:rPr>
        <w:t>应科院教字〔</w:t>
      </w:r>
      <w:r>
        <w:rPr>
          <w:rFonts w:hint="eastAsia" w:ascii="仿宋" w:hAnsi="仿宋" w:eastAsia="仿宋" w:cs="仿宋"/>
          <w:i w:val="0"/>
          <w:iCs w:val="0"/>
          <w:caps w:val="0"/>
          <w:color w:val="auto"/>
          <w:spacing w:val="0"/>
          <w:sz w:val="32"/>
          <w:szCs w:val="32"/>
          <w:highlight w:val="none"/>
          <w:lang w:val="en-US" w:eastAsia="zh-CN"/>
        </w:rPr>
        <w:t>2021〕36号）、</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eastAsia="zh-CN"/>
        </w:rPr>
        <w:t>江西应用科技学院</w:t>
      </w:r>
      <w:r>
        <w:rPr>
          <w:rFonts w:hint="eastAsia" w:ascii="仿宋" w:hAnsi="仿宋" w:eastAsia="仿宋" w:cs="仿宋"/>
          <w:i w:val="0"/>
          <w:iCs w:val="0"/>
          <w:caps w:val="0"/>
          <w:color w:val="auto"/>
          <w:spacing w:val="0"/>
          <w:sz w:val="32"/>
          <w:szCs w:val="32"/>
          <w:highlight w:val="none"/>
        </w:rPr>
        <w:t>本科</w:t>
      </w:r>
      <w:r>
        <w:rPr>
          <w:rFonts w:hint="eastAsia" w:ascii="仿宋" w:hAnsi="仿宋" w:eastAsia="仿宋" w:cs="仿宋"/>
          <w:i w:val="0"/>
          <w:iCs w:val="0"/>
          <w:caps w:val="0"/>
          <w:color w:val="auto"/>
          <w:spacing w:val="0"/>
          <w:sz w:val="32"/>
          <w:szCs w:val="32"/>
          <w:highlight w:val="none"/>
          <w:lang w:val="en-US" w:eastAsia="zh-CN"/>
        </w:rPr>
        <w:t>生</w:t>
      </w:r>
      <w:r>
        <w:rPr>
          <w:rFonts w:hint="eastAsia" w:ascii="仿宋" w:hAnsi="仿宋" w:eastAsia="仿宋" w:cs="仿宋"/>
          <w:i w:val="0"/>
          <w:iCs w:val="0"/>
          <w:caps w:val="0"/>
          <w:color w:val="auto"/>
          <w:spacing w:val="0"/>
          <w:sz w:val="32"/>
          <w:szCs w:val="32"/>
          <w:highlight w:val="none"/>
        </w:rPr>
        <w:t>学分制管理</w:t>
      </w:r>
      <w:r>
        <w:rPr>
          <w:rFonts w:hint="eastAsia" w:ascii="仿宋" w:hAnsi="仿宋" w:eastAsia="仿宋" w:cs="仿宋"/>
          <w:i w:val="0"/>
          <w:iCs w:val="0"/>
          <w:caps w:val="0"/>
          <w:color w:val="auto"/>
          <w:spacing w:val="0"/>
          <w:sz w:val="32"/>
          <w:szCs w:val="32"/>
          <w:highlight w:val="none"/>
          <w:lang w:val="en-US" w:eastAsia="zh-CN"/>
        </w:rPr>
        <w:t>办法</w:t>
      </w:r>
      <w:r>
        <w:rPr>
          <w:rFonts w:hint="eastAsia" w:ascii="仿宋" w:hAnsi="仿宋" w:eastAsia="仿宋" w:cs="仿宋"/>
          <w:i w:val="0"/>
          <w:iCs w:val="0"/>
          <w:caps w:val="0"/>
          <w:color w:val="auto"/>
          <w:spacing w:val="0"/>
          <w:sz w:val="32"/>
          <w:szCs w:val="32"/>
          <w:highlight w:val="none"/>
        </w:rPr>
        <w:t>》</w:t>
      </w:r>
      <w:r>
        <w:rPr>
          <w:rFonts w:hint="eastAsia" w:ascii="仿宋" w:hAnsi="仿宋" w:eastAsia="仿宋" w:cs="仿宋"/>
          <w:i w:val="0"/>
          <w:iCs w:val="0"/>
          <w:caps w:val="0"/>
          <w:color w:val="auto"/>
          <w:spacing w:val="0"/>
          <w:sz w:val="32"/>
          <w:szCs w:val="32"/>
          <w:highlight w:val="none"/>
          <w:lang w:val="en-US"/>
        </w:rPr>
        <w:t>(</w:t>
      </w:r>
      <w:r>
        <w:rPr>
          <w:rFonts w:hint="eastAsia" w:ascii="仿宋" w:hAnsi="仿宋" w:eastAsia="仿宋" w:cs="仿宋"/>
          <w:i w:val="0"/>
          <w:iCs w:val="0"/>
          <w:caps w:val="0"/>
          <w:color w:val="auto"/>
          <w:spacing w:val="0"/>
          <w:sz w:val="32"/>
          <w:szCs w:val="32"/>
          <w:highlight w:val="none"/>
          <w:lang w:val="en-US" w:eastAsia="zh-CN"/>
        </w:rPr>
        <w:t>应科院</w:t>
      </w:r>
      <w:r>
        <w:rPr>
          <w:rFonts w:hint="eastAsia" w:ascii="仿宋" w:hAnsi="仿宋" w:eastAsia="仿宋" w:cs="仿宋"/>
          <w:i w:val="0"/>
          <w:iCs w:val="0"/>
          <w:caps w:val="0"/>
          <w:color w:val="auto"/>
          <w:spacing w:val="0"/>
          <w:sz w:val="32"/>
          <w:szCs w:val="32"/>
          <w:highlight w:val="none"/>
        </w:rPr>
        <w:t>教字</w:t>
      </w:r>
      <w:r>
        <w:rPr>
          <w:rFonts w:hint="eastAsia" w:ascii="仿宋" w:hAnsi="仿宋" w:eastAsia="仿宋" w:cs="仿宋"/>
          <w:i w:val="0"/>
          <w:iCs w:val="0"/>
          <w:caps w:val="0"/>
          <w:color w:val="auto"/>
          <w:spacing w:val="0"/>
          <w:sz w:val="32"/>
          <w:szCs w:val="32"/>
          <w:highlight w:val="none"/>
          <w:lang w:val="en-US"/>
        </w:rPr>
        <w:t>〔20</w:t>
      </w:r>
      <w:r>
        <w:rPr>
          <w:rFonts w:hint="eastAsia" w:ascii="仿宋" w:hAnsi="仿宋" w:eastAsia="仿宋" w:cs="仿宋"/>
          <w:i w:val="0"/>
          <w:iCs w:val="0"/>
          <w:caps w:val="0"/>
          <w:color w:val="auto"/>
          <w:spacing w:val="0"/>
          <w:sz w:val="32"/>
          <w:szCs w:val="32"/>
          <w:highlight w:val="none"/>
          <w:lang w:val="en-US" w:eastAsia="zh-CN"/>
        </w:rPr>
        <w:t>23</w:t>
      </w:r>
      <w:r>
        <w:rPr>
          <w:rFonts w:hint="eastAsia" w:ascii="仿宋" w:hAnsi="仿宋" w:eastAsia="仿宋" w:cs="仿宋"/>
          <w:i w:val="0"/>
          <w:iCs w:val="0"/>
          <w:caps w:val="0"/>
          <w:color w:val="auto"/>
          <w:spacing w:val="0"/>
          <w:sz w:val="32"/>
          <w:szCs w:val="32"/>
          <w:highlight w:val="none"/>
          <w:lang w:val="en-US"/>
        </w:rPr>
        <w:t>〕</w:t>
      </w:r>
      <w:r>
        <w:rPr>
          <w:rFonts w:hint="eastAsia" w:ascii="仿宋" w:hAnsi="仿宋" w:eastAsia="仿宋" w:cs="仿宋"/>
          <w:i w:val="0"/>
          <w:iCs w:val="0"/>
          <w:caps w:val="0"/>
          <w:color w:val="auto"/>
          <w:spacing w:val="0"/>
          <w:sz w:val="32"/>
          <w:szCs w:val="32"/>
          <w:highlight w:val="none"/>
          <w:lang w:val="en-US" w:eastAsia="zh-CN"/>
        </w:rPr>
        <w:t>1</w:t>
      </w:r>
      <w:r>
        <w:rPr>
          <w:rFonts w:hint="eastAsia" w:ascii="仿宋" w:hAnsi="仿宋" w:eastAsia="仿宋" w:cs="仿宋"/>
          <w:i w:val="0"/>
          <w:iCs w:val="0"/>
          <w:caps w:val="0"/>
          <w:color w:val="auto"/>
          <w:spacing w:val="0"/>
          <w:sz w:val="32"/>
          <w:szCs w:val="32"/>
          <w:highlight w:val="none"/>
        </w:rPr>
        <w:t>号</w:t>
      </w:r>
      <w:r>
        <w:rPr>
          <w:rFonts w:hint="eastAsia" w:ascii="仿宋" w:hAnsi="仿宋" w:eastAsia="仿宋" w:cs="仿宋"/>
          <w:i w:val="0"/>
          <w:iCs w:val="0"/>
          <w:caps w:val="0"/>
          <w:color w:val="auto"/>
          <w:spacing w:val="0"/>
          <w:sz w:val="32"/>
          <w:szCs w:val="32"/>
          <w:highlight w:val="none"/>
          <w:lang w:val="en-US"/>
        </w:rPr>
        <w:t>)</w:t>
      </w:r>
      <w:r>
        <w:rPr>
          <w:rFonts w:hint="eastAsia" w:ascii="仿宋" w:hAnsi="仿宋" w:eastAsia="仿宋" w:cs="仿宋"/>
          <w:i w:val="0"/>
          <w:iCs w:val="0"/>
          <w:caps w:val="0"/>
          <w:color w:val="auto"/>
          <w:spacing w:val="0"/>
          <w:sz w:val="32"/>
          <w:szCs w:val="32"/>
          <w:highlight w:val="none"/>
        </w:rPr>
        <w:t>文件精神，为培养复合型高素质人才，鼓励学有余力的学生拓展学业领域，学校决定招收辅修专业（学士学位）学生。现将有关工作通知如下：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3" w:firstLineChars="200"/>
        <w:jc w:val="left"/>
        <w:textAlignment w:val="auto"/>
        <w:rPr>
          <w:rFonts w:hint="eastAsia" w:ascii="仿宋" w:hAnsi="仿宋" w:eastAsia="仿宋" w:cs="仿宋"/>
          <w:b/>
          <w:bCs/>
          <w:i w:val="0"/>
          <w:iCs w:val="0"/>
          <w:caps w:val="0"/>
          <w:color w:val="auto"/>
          <w:spacing w:val="0"/>
          <w:sz w:val="32"/>
          <w:szCs w:val="32"/>
          <w:highlight w:val="none"/>
        </w:rPr>
      </w:pPr>
      <w:r>
        <w:rPr>
          <w:rFonts w:hint="eastAsia" w:ascii="仿宋" w:hAnsi="仿宋" w:eastAsia="仿宋" w:cs="仿宋"/>
          <w:b/>
          <w:bCs/>
          <w:i w:val="0"/>
          <w:iCs w:val="0"/>
          <w:caps w:val="0"/>
          <w:color w:val="auto"/>
          <w:spacing w:val="0"/>
          <w:sz w:val="32"/>
          <w:szCs w:val="32"/>
          <w:highlight w:val="none"/>
        </w:rPr>
        <w:t>一、辅修专业（学士学位）招生专业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both"/>
        <w:textAlignment w:val="baseline"/>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sz w:val="32"/>
          <w:szCs w:val="32"/>
          <w:highlight w:val="none"/>
          <w:vertAlign w:val="baseline"/>
          <w:lang w:val="en-US"/>
        </w:rPr>
        <w:t>2023</w:t>
      </w:r>
      <w:r>
        <w:rPr>
          <w:rFonts w:hint="eastAsia" w:ascii="仿宋" w:hAnsi="仿宋" w:eastAsia="仿宋" w:cs="仿宋"/>
          <w:i w:val="0"/>
          <w:iCs w:val="0"/>
          <w:caps w:val="0"/>
          <w:color w:val="auto"/>
          <w:spacing w:val="0"/>
          <w:sz w:val="32"/>
          <w:szCs w:val="32"/>
          <w:highlight w:val="none"/>
          <w:vertAlign w:val="baseline"/>
        </w:rPr>
        <w:t>年学校面向本科生开展辅修专业（学士学位）教育，目前全校共开设</w:t>
      </w:r>
      <w:r>
        <w:rPr>
          <w:rFonts w:hint="eastAsia" w:ascii="仿宋" w:hAnsi="仿宋" w:eastAsia="仿宋" w:cs="仿宋"/>
          <w:i w:val="0"/>
          <w:iCs w:val="0"/>
          <w:caps w:val="0"/>
          <w:color w:val="auto"/>
          <w:spacing w:val="0"/>
          <w:sz w:val="32"/>
          <w:szCs w:val="32"/>
          <w:highlight w:val="none"/>
          <w:vertAlign w:val="baseline"/>
          <w:lang w:val="en-US" w:eastAsia="zh-CN"/>
        </w:rPr>
        <w:t>13</w:t>
      </w:r>
      <w:r>
        <w:rPr>
          <w:rFonts w:hint="eastAsia" w:ascii="仿宋" w:hAnsi="仿宋" w:eastAsia="仿宋" w:cs="仿宋"/>
          <w:i w:val="0"/>
          <w:iCs w:val="0"/>
          <w:caps w:val="0"/>
          <w:color w:val="auto"/>
          <w:spacing w:val="0"/>
          <w:sz w:val="32"/>
          <w:szCs w:val="32"/>
          <w:highlight w:val="none"/>
          <w:vertAlign w:val="baseline"/>
        </w:rPr>
        <w:t>个辅修专业（学士学位），具体专业名单见下表。具体要求和培养方案将在各学院网站公布。</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
        <w:gridCol w:w="2253"/>
        <w:gridCol w:w="2567"/>
        <w:gridCol w:w="1164"/>
        <w:gridCol w:w="1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Style w:val="12"/>
                <w:rFonts w:hint="eastAsia" w:ascii="仿宋" w:hAnsi="仿宋" w:eastAsia="仿宋" w:cs="仿宋"/>
                <w:b/>
                <w:bCs/>
                <w:color w:val="auto"/>
                <w:highlight w:val="none"/>
                <w:lang w:val="en-US" w:eastAsia="zh-CN" w:bidi="ar"/>
              </w:rPr>
              <w:t>序号</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Style w:val="12"/>
                <w:rFonts w:hint="eastAsia" w:ascii="仿宋" w:hAnsi="仿宋" w:eastAsia="仿宋" w:cs="仿宋"/>
                <w:b/>
                <w:bCs/>
                <w:color w:val="auto"/>
                <w:highlight w:val="none"/>
                <w:lang w:val="en-US" w:eastAsia="zh-CN" w:bidi="ar"/>
              </w:rPr>
              <w:t>招生学院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Style w:val="12"/>
                <w:rFonts w:hint="eastAsia" w:ascii="仿宋" w:hAnsi="仿宋" w:eastAsia="仿宋" w:cs="仿宋"/>
                <w:b/>
                <w:bCs/>
                <w:color w:val="auto"/>
                <w:highlight w:val="none"/>
                <w:lang w:val="en-US" w:eastAsia="zh-CN" w:bidi="ar"/>
              </w:rPr>
              <w:t>招生专业</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Style w:val="12"/>
                <w:rFonts w:hint="eastAsia" w:ascii="仿宋" w:hAnsi="仿宋" w:eastAsia="仿宋" w:cs="仿宋"/>
                <w:b/>
                <w:bCs/>
                <w:color w:val="auto"/>
                <w:highlight w:val="none"/>
                <w:lang w:val="en-US" w:eastAsia="zh-CN" w:bidi="ar"/>
              </w:rPr>
              <w:t>学位授予门类</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highlight w:val="none"/>
                <w:u w:val="none"/>
              </w:rPr>
            </w:pPr>
            <w:r>
              <w:rPr>
                <w:rStyle w:val="12"/>
                <w:rFonts w:hint="eastAsia" w:ascii="仿宋" w:hAnsi="仿宋" w:eastAsia="仿宋" w:cs="仿宋"/>
                <w:b/>
                <w:bCs/>
                <w:color w:val="auto"/>
                <w:highlight w:val="none"/>
                <w:lang w:val="en-US" w:eastAsia="zh-CN" w:bidi="ar"/>
              </w:rPr>
              <w:t>辅修专业（学士学位）学分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1</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人工智能学院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物联网工程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工学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软件与区块链学院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软件工程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工学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3</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智能制造工程学院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机械设计制造及其自动化</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工学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建筑工程学院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土木工程</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工学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41（49）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5</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国际商务学院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电子商务</w:t>
            </w:r>
            <w:bookmarkStart w:id="2" w:name="_GoBack"/>
            <w:bookmarkEnd w:id="2"/>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管理学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6</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国际商务学院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商务英语</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文学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7</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财经学院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财务管理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管理学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现代管理学院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物流管理</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管理学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50（58）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现代管理学院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市场营销</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管理学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10</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光华宝石与艺术设计学院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宝石及材料工艺学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工学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11</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音乐学院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音乐学</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艺术学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highlight w:val="none"/>
                <w:u w:val="none"/>
                <w:lang w:val="en-US" w:eastAsia="zh-CN" w:bidi="ar-SA"/>
              </w:rPr>
            </w:pPr>
            <w:r>
              <w:rPr>
                <w:rStyle w:val="12"/>
                <w:rFonts w:hint="eastAsia" w:ascii="仿宋" w:hAnsi="仿宋" w:eastAsia="仿宋" w:cs="仿宋"/>
                <w:color w:val="auto"/>
                <w:highlight w:val="none"/>
                <w:lang w:val="en-US" w:eastAsia="zh-CN" w:bidi="ar"/>
              </w:rPr>
              <w:t>44（52）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12</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教育学院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小学教育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教育学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48（56）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13</w:t>
            </w:r>
          </w:p>
        </w:tc>
        <w:tc>
          <w:tcPr>
            <w:tcW w:w="1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体育学院</w:t>
            </w:r>
          </w:p>
        </w:tc>
        <w:tc>
          <w:tcPr>
            <w:tcW w:w="1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体育教育</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教育学</w:t>
            </w:r>
          </w:p>
        </w:tc>
        <w:tc>
          <w:tcPr>
            <w:tcW w:w="1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Style w:val="12"/>
                <w:rFonts w:hint="eastAsia" w:ascii="仿宋" w:hAnsi="仿宋" w:eastAsia="仿宋" w:cs="仿宋"/>
                <w:color w:val="auto"/>
                <w:highlight w:val="none"/>
                <w:lang w:val="en-US" w:eastAsia="zh-CN" w:bidi="ar"/>
              </w:rPr>
              <w:t>48（56）</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10" w:right="0" w:firstLine="315"/>
        <w:jc w:val="left"/>
        <w:textAlignment w:val="auto"/>
        <w:rPr>
          <w:rFonts w:hint="eastAsia" w:ascii="微软雅黑" w:hAnsi="微软雅黑" w:eastAsia="微软雅黑" w:cs="微软雅黑"/>
          <w:color w:val="auto"/>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二、修读要求及培养模式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color w:val="auto"/>
          <w:sz w:val="32"/>
          <w:szCs w:val="32"/>
          <w:highlight w:val="none"/>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1.修读辅修专业及辅修学士学位教育是指学生除按照学籍管理规定接受主修专业的教育外，跨本科专业大类接受我校开设的另一专业辅修学士学位的教育，纳入学校的正常管理体系，并实行校、院两级管理。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2.教务处对修读辅修专业及辅修学士学位教育实行统一管理，负责全校修读辅修专业及辅修学士学位的教学计划的审定，招生报名的组织、资格的审查、审批、证书的发放及教学运行情况的监督检查。</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3.主办学院（负责开设辅修专业的学院）负责所设辅修专业及辅修学士学位教育的教学计划制订和实施，包括课程设置、教学大纲、教师配备、教学条件的提供及教学实践的落实、教材的选定，负责学生的学籍和成绩管理等工作。</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4.学校对修读</w:t>
      </w:r>
      <w:r>
        <w:rPr>
          <w:rFonts w:hint="eastAsia" w:ascii="仿宋" w:hAnsi="仿宋" w:eastAsia="仿宋" w:cs="仿宋"/>
          <w:i w:val="0"/>
          <w:iCs w:val="0"/>
          <w:caps w:val="0"/>
          <w:color w:val="auto"/>
          <w:spacing w:val="0"/>
          <w:sz w:val="32"/>
          <w:szCs w:val="32"/>
          <w:highlight w:val="none"/>
        </w:rPr>
        <w:t>辅修专业（学士学位）</w:t>
      </w:r>
      <w:r>
        <w:rPr>
          <w:rFonts w:hint="eastAsia" w:ascii="仿宋" w:hAnsi="仿宋" w:eastAsia="仿宋" w:cs="仿宋"/>
          <w:i w:val="0"/>
          <w:iCs w:val="0"/>
          <w:caps w:val="0"/>
          <w:color w:val="auto"/>
          <w:spacing w:val="0"/>
          <w:kern w:val="0"/>
          <w:sz w:val="32"/>
          <w:szCs w:val="32"/>
          <w:highlight w:val="none"/>
          <w:vertAlign w:val="baseline"/>
          <w:lang w:val="en-US" w:eastAsia="zh-CN" w:bidi="ar"/>
        </w:rPr>
        <w:t>实行学分制管理。课程包括专业核心课程和毕业设计（论文）。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10" w:right="0" w:firstLine="315"/>
        <w:jc w:val="left"/>
        <w:textAlignment w:val="auto"/>
        <w:rPr>
          <w:rFonts w:hint="eastAsia" w:ascii="微软雅黑" w:hAnsi="微软雅黑" w:eastAsia="微软雅黑" w:cs="微软雅黑"/>
          <w:color w:val="auto"/>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三、报名条件</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1.</w:t>
      </w:r>
      <w:r>
        <w:rPr>
          <w:rFonts w:hint="eastAsia" w:ascii="仿宋" w:hAnsi="仿宋" w:eastAsia="仿宋" w:cs="仿宋"/>
          <w:i w:val="0"/>
          <w:iCs w:val="0"/>
          <w:caps w:val="0"/>
          <w:color w:val="auto"/>
          <w:spacing w:val="0"/>
          <w:sz w:val="32"/>
          <w:szCs w:val="32"/>
          <w:highlight w:val="none"/>
        </w:rPr>
        <w:t>政治立场坚定，拥护中华人民共和国宪法和法律法规，拥护中国共产党领导和社会主义制度，牢固树立“四个意识”，坚定“四个自信”，坚决做到“两个维护”</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深刻把握“两个确立”</w:t>
      </w:r>
      <w:r>
        <w:rPr>
          <w:rFonts w:hint="eastAsia" w:ascii="仿宋" w:hAnsi="仿宋" w:eastAsia="仿宋" w:cs="仿宋"/>
          <w:i w:val="0"/>
          <w:iCs w:val="0"/>
          <w:caps w:val="0"/>
          <w:color w:val="auto"/>
          <w:spacing w:val="0"/>
          <w:sz w:val="32"/>
          <w:szCs w:val="32"/>
          <w:highlight w:val="none"/>
        </w:rPr>
        <w:t>，在思想上政治上行动上同以习近平同志为核心的党中央保持高度一致。</w:t>
      </w:r>
      <w:r>
        <w:rPr>
          <w:rFonts w:hint="eastAsia" w:ascii="仿宋" w:hAnsi="仿宋" w:eastAsia="仿宋" w:cs="仿宋"/>
          <w:i w:val="0"/>
          <w:iCs w:val="0"/>
          <w:caps w:val="0"/>
          <w:color w:val="auto"/>
          <w:spacing w:val="0"/>
          <w:sz w:val="32"/>
          <w:szCs w:val="32"/>
          <w:highlight w:val="none"/>
          <w:lang w:val="en-US" w:eastAsia="zh-CN"/>
        </w:rPr>
        <w:t>政治思想表现好，在校期间未受过纪律处分。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2.身体健康，学有余力者；或对拟申报的专业确有特长和兴趣，并经承办学院审核同意。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3.学生在校期间，最多只能修读一个辅修专业/辅修学士学位。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10" w:right="0" w:firstLine="315"/>
        <w:jc w:val="left"/>
        <w:textAlignment w:val="auto"/>
        <w:rPr>
          <w:rFonts w:hint="eastAsia" w:ascii="微软雅黑" w:hAnsi="微软雅黑" w:eastAsia="微软雅黑" w:cs="微软雅黑"/>
          <w:color w:val="auto"/>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四、授课方式</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报名修读学生原则上在 20 人以上的专业方可开班。修读名单由主办二级学院负责通知学生并函告学生家长。</w:t>
      </w:r>
      <w:r>
        <w:rPr>
          <w:rFonts w:hint="eastAsia" w:ascii="仿宋" w:hAnsi="仿宋" w:eastAsia="仿宋" w:cs="仿宋"/>
          <w:i w:val="0"/>
          <w:iCs w:val="0"/>
          <w:caps w:val="0"/>
          <w:color w:val="auto"/>
          <w:spacing w:val="0"/>
          <w:sz w:val="32"/>
          <w:szCs w:val="32"/>
          <w:highlight w:val="none"/>
        </w:rPr>
        <w:t>根据修读人数，由</w:t>
      </w:r>
      <w:r>
        <w:rPr>
          <w:rFonts w:hint="eastAsia" w:ascii="仿宋" w:hAnsi="仿宋" w:eastAsia="仿宋" w:cs="仿宋"/>
          <w:i w:val="0"/>
          <w:iCs w:val="0"/>
          <w:caps w:val="0"/>
          <w:color w:val="auto"/>
          <w:spacing w:val="0"/>
          <w:sz w:val="32"/>
          <w:szCs w:val="32"/>
          <w:highlight w:val="none"/>
          <w:lang w:val="en-US" w:eastAsia="zh-CN"/>
        </w:rPr>
        <w:t>专业</w:t>
      </w:r>
      <w:r>
        <w:rPr>
          <w:rFonts w:hint="eastAsia" w:ascii="仿宋" w:hAnsi="仿宋" w:eastAsia="仿宋" w:cs="仿宋"/>
          <w:i w:val="0"/>
          <w:iCs w:val="0"/>
          <w:caps w:val="0"/>
          <w:color w:val="auto"/>
          <w:spacing w:val="0"/>
          <w:sz w:val="32"/>
          <w:szCs w:val="32"/>
          <w:highlight w:val="none"/>
        </w:rPr>
        <w:t>开设学院单独开班授课，授课时间一般安排在周末、假期等课余时间。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10" w:right="0" w:firstLine="315"/>
        <w:jc w:val="left"/>
        <w:textAlignment w:val="auto"/>
        <w:rPr>
          <w:rFonts w:hint="eastAsia" w:ascii="微软雅黑" w:hAnsi="微软雅黑" w:eastAsia="微软雅黑" w:cs="微软雅黑"/>
          <w:color w:val="auto"/>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五、收费管理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学校对修读辅修专业（学士学位）按学分收费。接到录取通知的学生在规定时间缴纳辅修专业学费。逾期不缴费者，视为放弃修读辅修专业。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辅修专业学费的标准为：课程（初修）100元/学分，毕业设计/论文160元/学分，课程（重新学习）和毕业设计/论文（补做）80元/学分。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color w:val="auto"/>
          <w:sz w:val="32"/>
          <w:szCs w:val="32"/>
          <w:highlight w:val="none"/>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修读辅修专业及辅修学士学位的学生须按学年在学校规定的时间内到财务处交费，由教务处办理注册手续，规定时间内未注册者，取消其辅修专业修读资格。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210" w:right="0" w:firstLine="315"/>
        <w:jc w:val="left"/>
        <w:textAlignment w:val="auto"/>
        <w:rPr>
          <w:rFonts w:hint="eastAsia" w:ascii="微软雅黑" w:hAnsi="微软雅黑" w:eastAsia="微软雅黑" w:cs="微软雅黑"/>
          <w:color w:val="auto"/>
          <w:sz w:val="32"/>
          <w:szCs w:val="32"/>
          <w:highlight w:val="none"/>
        </w:rPr>
      </w:pPr>
      <w:r>
        <w:rPr>
          <w:rStyle w:val="10"/>
          <w:rFonts w:hint="eastAsia" w:ascii="仿宋" w:hAnsi="仿宋" w:eastAsia="仿宋" w:cs="仿宋"/>
          <w:i w:val="0"/>
          <w:iCs w:val="0"/>
          <w:caps w:val="0"/>
          <w:color w:val="auto"/>
          <w:spacing w:val="0"/>
          <w:sz w:val="32"/>
          <w:szCs w:val="32"/>
          <w:highlight w:val="none"/>
          <w:shd w:val="clear" w:fill="FFFFFF"/>
        </w:rPr>
        <w:t>六、证书颁发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rPr>
        <w:t>修读辅修学士学位的学生，须符合以下三项条件者颁发辅修学士学位证书。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i w:val="0"/>
          <w:iCs w:val="0"/>
          <w:caps w:val="0"/>
          <w:color w:val="auto"/>
          <w:spacing w:val="0"/>
          <w:sz w:val="32"/>
          <w:szCs w:val="32"/>
          <w:highlight w:val="none"/>
          <w:shd w:val="clear" w:fill="FFFFFF"/>
        </w:rPr>
        <w:t>（</w:t>
      </w:r>
      <w:r>
        <w:rPr>
          <w:rFonts w:hint="eastAsia" w:ascii="仿宋" w:hAnsi="仿宋" w:eastAsia="仿宋" w:cs="仿宋"/>
          <w:i w:val="0"/>
          <w:iCs w:val="0"/>
          <w:caps w:val="0"/>
          <w:color w:val="auto"/>
          <w:spacing w:val="0"/>
          <w:sz w:val="32"/>
          <w:szCs w:val="32"/>
          <w:highlight w:val="none"/>
          <w:shd w:val="clear" w:fill="FFFFFF"/>
          <w:lang w:val="en-US"/>
        </w:rPr>
        <w:t>1</w:t>
      </w:r>
      <w:r>
        <w:rPr>
          <w:rFonts w:hint="eastAsia" w:ascii="仿宋" w:hAnsi="仿宋" w:eastAsia="仿宋" w:cs="仿宋"/>
          <w:i w:val="0"/>
          <w:iCs w:val="0"/>
          <w:caps w:val="0"/>
          <w:color w:val="auto"/>
          <w:spacing w:val="0"/>
          <w:sz w:val="32"/>
          <w:szCs w:val="32"/>
          <w:highlight w:val="none"/>
          <w:shd w:val="clear" w:fill="FFFFFF"/>
        </w:rPr>
        <w:t>）取得主修专业的毕业证书和学位证书；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fill="FFFFFF"/>
        </w:rPr>
      </w:pPr>
      <w:r>
        <w:rPr>
          <w:rFonts w:hint="eastAsia" w:ascii="仿宋" w:hAnsi="仿宋" w:eastAsia="仿宋" w:cs="仿宋"/>
          <w:i w:val="0"/>
          <w:iCs w:val="0"/>
          <w:caps w:val="0"/>
          <w:color w:val="auto"/>
          <w:spacing w:val="0"/>
          <w:sz w:val="32"/>
          <w:szCs w:val="32"/>
          <w:highlight w:val="none"/>
          <w:shd w:val="clear" w:fill="FFFFFF"/>
        </w:rPr>
        <w:t>（</w:t>
      </w:r>
      <w:r>
        <w:rPr>
          <w:rFonts w:hint="eastAsia" w:ascii="仿宋" w:hAnsi="仿宋" w:eastAsia="仿宋" w:cs="仿宋"/>
          <w:i w:val="0"/>
          <w:iCs w:val="0"/>
          <w:caps w:val="0"/>
          <w:color w:val="auto"/>
          <w:spacing w:val="0"/>
          <w:sz w:val="32"/>
          <w:szCs w:val="32"/>
          <w:highlight w:val="none"/>
          <w:shd w:val="clear" w:fill="FFFFFF"/>
          <w:lang w:val="en-US"/>
        </w:rPr>
        <w:t>2</w:t>
      </w:r>
      <w:r>
        <w:rPr>
          <w:rFonts w:hint="eastAsia" w:ascii="仿宋" w:hAnsi="仿宋" w:eastAsia="仿宋" w:cs="仿宋"/>
          <w:i w:val="0"/>
          <w:iCs w:val="0"/>
          <w:caps w:val="0"/>
          <w:color w:val="auto"/>
          <w:spacing w:val="0"/>
          <w:sz w:val="32"/>
          <w:szCs w:val="32"/>
          <w:highlight w:val="none"/>
          <w:shd w:val="clear" w:fill="FFFFFF"/>
        </w:rPr>
        <w:t>）修满辅修学士学位培养方案规定的课程和学分；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sz w:val="32"/>
          <w:szCs w:val="32"/>
          <w:highlight w:val="none"/>
          <w:shd w:val="clear" w:fill="FFFFFF"/>
        </w:rPr>
        <w:t>（</w:t>
      </w:r>
      <w:r>
        <w:rPr>
          <w:rFonts w:hint="eastAsia" w:ascii="仿宋" w:hAnsi="仿宋" w:eastAsia="仿宋" w:cs="仿宋"/>
          <w:i w:val="0"/>
          <w:iCs w:val="0"/>
          <w:caps w:val="0"/>
          <w:color w:val="auto"/>
          <w:spacing w:val="0"/>
          <w:sz w:val="32"/>
          <w:szCs w:val="32"/>
          <w:highlight w:val="none"/>
          <w:shd w:val="clear" w:fill="FFFFFF"/>
          <w:lang w:val="en-US"/>
        </w:rPr>
        <w:t>3</w:t>
      </w:r>
      <w:r>
        <w:rPr>
          <w:rFonts w:hint="eastAsia" w:ascii="仿宋" w:hAnsi="仿宋" w:eastAsia="仿宋" w:cs="仿宋"/>
          <w:i w:val="0"/>
          <w:iCs w:val="0"/>
          <w:caps w:val="0"/>
          <w:color w:val="auto"/>
          <w:spacing w:val="0"/>
          <w:sz w:val="32"/>
          <w:szCs w:val="32"/>
          <w:highlight w:val="none"/>
          <w:shd w:val="clear" w:fill="FFFFFF"/>
        </w:rPr>
        <w:t>）满足学校的其他规定事项。</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对修读辅修学士学位的学生，应在主修专业学制规定的学习期限内，修满教学计划规定的学分，符合学校学士学位授予条件，获得主修专业毕业证及学士学位证。并且也修满辅修专业教学计划规定的学分，符合辅修学士学位授予条件者，学校授予辅修学士学位。即学位颁发主修专业毕业证书及主修学士学位证书（注明辅修学士学位）、辅修专业证书（非学历证书）。</w:t>
      </w:r>
      <w:r>
        <w:rPr>
          <w:rFonts w:hint="eastAsia" w:ascii="仿宋" w:hAnsi="仿宋" w:eastAsia="仿宋" w:cs="仿宋"/>
          <w:b/>
          <w:bCs/>
          <w:i w:val="0"/>
          <w:iCs w:val="0"/>
          <w:caps w:val="0"/>
          <w:color w:val="auto"/>
          <w:spacing w:val="0"/>
          <w:kern w:val="0"/>
          <w:sz w:val="32"/>
          <w:szCs w:val="32"/>
          <w:highlight w:val="none"/>
          <w:vertAlign w:val="baseline"/>
          <w:lang w:val="en-US" w:eastAsia="zh-CN" w:bidi="ar"/>
        </w:rPr>
        <w:t>辅修学士学位在主修学士学位证书中予以注明，不单独发放学位证书。</w:t>
      </w:r>
      <w:r>
        <w:rPr>
          <w:rStyle w:val="10"/>
          <w:rFonts w:hint="eastAsia" w:ascii="仿宋" w:hAnsi="仿宋" w:eastAsia="仿宋" w:cs="仿宋"/>
          <w:i w:val="0"/>
          <w:iCs w:val="0"/>
          <w:caps w:val="0"/>
          <w:color w:val="auto"/>
          <w:spacing w:val="0"/>
          <w:sz w:val="32"/>
          <w:szCs w:val="32"/>
          <w:highlight w:val="none"/>
          <w:shd w:val="clear" w:fill="FFFFFF"/>
        </w:rPr>
        <w:t>学生须同时取得主修与辅修学位。</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学生虽修满辅修专业教学计划规定的学分，但只获得主修专业毕业证书而未获得主修专业学士学位证书者，只颁发主修专业的毕业证书和辅修专业证书，不授予辅修学士学位，且不受理补授申请。</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学生修满辅修专业教学计划规定的学分，但未获得主修专业毕业证书者，主修专业经返校重修获得毕业证书者，方可发辅修专业证书。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微软雅黑" w:hAnsi="微软雅黑" w:eastAsia="微软雅黑" w:cs="微软雅黑"/>
          <w:color w:val="auto"/>
          <w:sz w:val="32"/>
          <w:szCs w:val="32"/>
          <w:highlight w:val="none"/>
        </w:rPr>
      </w:pPr>
      <w:r>
        <w:rPr>
          <w:rStyle w:val="10"/>
          <w:rFonts w:hint="eastAsia" w:ascii="仿宋" w:hAnsi="仿宋" w:eastAsia="仿宋" w:cs="仿宋"/>
          <w:i w:val="0"/>
          <w:iCs w:val="0"/>
          <w:caps w:val="0"/>
          <w:color w:val="auto"/>
          <w:spacing w:val="0"/>
          <w:sz w:val="32"/>
          <w:szCs w:val="32"/>
          <w:highlight w:val="none"/>
        </w:rPr>
        <w:t>七、报名与录取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sz w:val="32"/>
          <w:szCs w:val="32"/>
          <w:highlight w:val="none"/>
          <w:lang w:val="en-US"/>
        </w:rPr>
        <w:t>1.</w:t>
      </w:r>
      <w:r>
        <w:rPr>
          <w:rFonts w:hint="eastAsia" w:ascii="仿宋" w:hAnsi="仿宋" w:eastAsia="仿宋" w:cs="仿宋"/>
          <w:i w:val="0"/>
          <w:iCs w:val="0"/>
          <w:caps w:val="0"/>
          <w:color w:val="auto"/>
          <w:spacing w:val="0"/>
          <w:sz w:val="32"/>
          <w:szCs w:val="32"/>
          <w:highlight w:val="none"/>
          <w:lang w:val="en-US" w:eastAsia="zh-CN"/>
        </w:rPr>
        <w:t>6</w:t>
      </w:r>
      <w:r>
        <w:rPr>
          <w:rFonts w:hint="eastAsia" w:ascii="仿宋" w:hAnsi="仿宋" w:eastAsia="仿宋" w:cs="仿宋"/>
          <w:i w:val="0"/>
          <w:iCs w:val="0"/>
          <w:caps w:val="0"/>
          <w:color w:val="auto"/>
          <w:spacing w:val="0"/>
          <w:sz w:val="32"/>
          <w:szCs w:val="32"/>
          <w:highlight w:val="none"/>
        </w:rPr>
        <w:t>月</w:t>
      </w:r>
      <w:r>
        <w:rPr>
          <w:rFonts w:hint="eastAsia" w:ascii="仿宋" w:hAnsi="仿宋" w:eastAsia="仿宋" w:cs="仿宋"/>
          <w:i w:val="0"/>
          <w:iCs w:val="0"/>
          <w:caps w:val="0"/>
          <w:color w:val="auto"/>
          <w:spacing w:val="0"/>
          <w:sz w:val="32"/>
          <w:szCs w:val="32"/>
          <w:highlight w:val="none"/>
          <w:lang w:val="en-US" w:eastAsia="zh-CN"/>
        </w:rPr>
        <w:t>26</w:t>
      </w:r>
      <w:r>
        <w:rPr>
          <w:rFonts w:hint="eastAsia" w:ascii="仿宋" w:hAnsi="仿宋" w:eastAsia="仿宋" w:cs="仿宋"/>
          <w:i w:val="0"/>
          <w:iCs w:val="0"/>
          <w:caps w:val="0"/>
          <w:color w:val="auto"/>
          <w:spacing w:val="0"/>
          <w:sz w:val="32"/>
          <w:szCs w:val="32"/>
          <w:highlight w:val="none"/>
        </w:rPr>
        <w:t>日前，开设学院提交招生简章和培养方案，报</w:t>
      </w:r>
      <w:r>
        <w:rPr>
          <w:rFonts w:hint="eastAsia" w:ascii="仿宋" w:hAnsi="仿宋" w:eastAsia="仿宋" w:cs="仿宋"/>
          <w:i w:val="0"/>
          <w:iCs w:val="0"/>
          <w:caps w:val="0"/>
          <w:color w:val="auto"/>
          <w:spacing w:val="0"/>
          <w:sz w:val="32"/>
          <w:szCs w:val="32"/>
          <w:highlight w:val="none"/>
          <w:lang w:val="en-US" w:eastAsia="zh-CN"/>
        </w:rPr>
        <w:t>教务处</w:t>
      </w:r>
      <w:r>
        <w:rPr>
          <w:rFonts w:hint="eastAsia" w:ascii="仿宋" w:hAnsi="仿宋" w:eastAsia="仿宋" w:cs="仿宋"/>
          <w:i w:val="0"/>
          <w:iCs w:val="0"/>
          <w:caps w:val="0"/>
          <w:color w:val="auto"/>
          <w:spacing w:val="0"/>
          <w:sz w:val="32"/>
          <w:szCs w:val="32"/>
          <w:highlight w:val="none"/>
        </w:rPr>
        <w:t>审核备案（电子版发至</w:t>
      </w:r>
      <w:r>
        <w:rPr>
          <w:rFonts w:hint="eastAsia" w:ascii="仿宋" w:hAnsi="仿宋" w:eastAsia="仿宋" w:cs="仿宋"/>
          <w:i w:val="0"/>
          <w:iCs w:val="0"/>
          <w:caps w:val="0"/>
          <w:color w:val="auto"/>
          <w:spacing w:val="0"/>
          <w:sz w:val="32"/>
          <w:szCs w:val="32"/>
          <w:highlight w:val="none"/>
          <w:lang w:val="en-US"/>
        </w:rPr>
        <w:t>1914004225@</w:t>
      </w:r>
      <w:r>
        <w:rPr>
          <w:rFonts w:hint="eastAsia" w:ascii="仿宋" w:hAnsi="仿宋" w:eastAsia="仿宋" w:cs="仿宋"/>
          <w:i w:val="0"/>
          <w:iCs w:val="0"/>
          <w:caps w:val="0"/>
          <w:color w:val="auto"/>
          <w:spacing w:val="0"/>
          <w:sz w:val="32"/>
          <w:szCs w:val="32"/>
          <w:highlight w:val="none"/>
          <w:lang w:val="en-US" w:eastAsia="zh-CN"/>
        </w:rPr>
        <w:t>qq.com</w:t>
      </w:r>
      <w:r>
        <w:rPr>
          <w:rFonts w:hint="eastAsia" w:ascii="仿宋" w:hAnsi="仿宋" w:eastAsia="仿宋" w:cs="仿宋"/>
          <w:i w:val="0"/>
          <w:iCs w:val="0"/>
          <w:caps w:val="0"/>
          <w:color w:val="auto"/>
          <w:spacing w:val="0"/>
          <w:sz w:val="32"/>
          <w:szCs w:val="32"/>
          <w:highlight w:val="none"/>
        </w:rPr>
        <w:t>），并在学院网站公布。</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i w:val="0"/>
          <w:iCs w:val="0"/>
          <w:caps w:val="0"/>
          <w:color w:val="auto"/>
          <w:spacing w:val="0"/>
          <w:kern w:val="0"/>
          <w:sz w:val="32"/>
          <w:szCs w:val="32"/>
          <w:highlight w:val="none"/>
          <w:vertAlign w:val="baseline"/>
          <w:lang w:val="en-US" w:eastAsia="zh-CN" w:bidi="ar"/>
        </w:rPr>
      </w:pPr>
      <w:r>
        <w:rPr>
          <w:rFonts w:hint="eastAsia" w:ascii="仿宋" w:hAnsi="仿宋" w:eastAsia="仿宋" w:cs="仿宋"/>
          <w:i w:val="0"/>
          <w:iCs w:val="0"/>
          <w:caps w:val="0"/>
          <w:color w:val="auto"/>
          <w:spacing w:val="0"/>
          <w:kern w:val="0"/>
          <w:sz w:val="32"/>
          <w:szCs w:val="32"/>
          <w:highlight w:val="none"/>
          <w:vertAlign w:val="baseline"/>
          <w:lang w:val="en-US" w:eastAsia="zh-CN" w:bidi="ar"/>
        </w:rPr>
        <w:t>2.8月10日前，学生填写《江西应用科技学院修读辅修专业及辅修学士学位申请表》（附1），并按流程提交辅修专业（学士学位）开设学院。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sz w:val="32"/>
          <w:szCs w:val="32"/>
          <w:highlight w:val="none"/>
          <w:lang w:val="en-US"/>
        </w:rPr>
        <w:t>3.</w:t>
      </w:r>
      <w:r>
        <w:rPr>
          <w:rFonts w:hint="eastAsia" w:ascii="仿宋" w:hAnsi="仿宋" w:eastAsia="仿宋" w:cs="仿宋"/>
          <w:i w:val="0"/>
          <w:iCs w:val="0"/>
          <w:caps w:val="0"/>
          <w:color w:val="auto"/>
          <w:spacing w:val="0"/>
          <w:sz w:val="32"/>
          <w:szCs w:val="32"/>
          <w:highlight w:val="none"/>
          <w:lang w:val="en-US" w:eastAsia="zh-CN"/>
        </w:rPr>
        <w:t>8月25日</w:t>
      </w:r>
      <w:r>
        <w:rPr>
          <w:rFonts w:hint="eastAsia" w:ascii="仿宋" w:hAnsi="仿宋" w:eastAsia="仿宋" w:cs="仿宋"/>
          <w:i w:val="0"/>
          <w:iCs w:val="0"/>
          <w:caps w:val="0"/>
          <w:color w:val="auto"/>
          <w:spacing w:val="0"/>
          <w:sz w:val="32"/>
          <w:szCs w:val="32"/>
          <w:highlight w:val="none"/>
        </w:rPr>
        <w:t>前，学院完成报名审核</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考核</w:t>
      </w:r>
      <w:r>
        <w:rPr>
          <w:rFonts w:hint="eastAsia" w:ascii="仿宋" w:hAnsi="仿宋" w:eastAsia="仿宋" w:cs="仿宋"/>
          <w:i w:val="0"/>
          <w:iCs w:val="0"/>
          <w:caps w:val="0"/>
          <w:color w:val="auto"/>
          <w:spacing w:val="0"/>
          <w:sz w:val="32"/>
          <w:szCs w:val="32"/>
          <w:highlight w:val="none"/>
        </w:rPr>
        <w:t>与录取。报名人数超出招生计划时，开课学院应提前公布遴选办法，组织必要的考核。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default"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4.9月1日前，各学院完成教务管理系统排课工作。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微软雅黑" w:hAnsi="微软雅黑" w:eastAsia="微软雅黑" w:cs="微软雅黑"/>
          <w:color w:val="auto"/>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5</w:t>
      </w:r>
      <w:r>
        <w:rPr>
          <w:rFonts w:hint="eastAsia" w:ascii="仿宋" w:hAnsi="仿宋" w:eastAsia="仿宋" w:cs="仿宋"/>
          <w:i w:val="0"/>
          <w:iCs w:val="0"/>
          <w:caps w:val="0"/>
          <w:color w:val="auto"/>
          <w:spacing w:val="0"/>
          <w:sz w:val="32"/>
          <w:szCs w:val="32"/>
          <w:highlight w:val="none"/>
          <w:lang w:val="en-US"/>
        </w:rPr>
        <w:t>.</w:t>
      </w:r>
      <w:r>
        <w:rPr>
          <w:rFonts w:hint="eastAsia" w:ascii="仿宋" w:hAnsi="仿宋" w:eastAsia="仿宋" w:cs="仿宋"/>
          <w:i w:val="0"/>
          <w:iCs w:val="0"/>
          <w:caps w:val="0"/>
          <w:color w:val="auto"/>
          <w:spacing w:val="0"/>
          <w:sz w:val="32"/>
          <w:szCs w:val="32"/>
          <w:highlight w:val="none"/>
        </w:rPr>
        <w:t>辅修</w:t>
      </w:r>
      <w:r>
        <w:rPr>
          <w:rFonts w:hint="eastAsia" w:ascii="仿宋" w:hAnsi="仿宋" w:eastAsia="仿宋" w:cs="仿宋"/>
          <w:i w:val="0"/>
          <w:iCs w:val="0"/>
          <w:caps w:val="0"/>
          <w:color w:val="auto"/>
          <w:spacing w:val="0"/>
          <w:kern w:val="0"/>
          <w:sz w:val="32"/>
          <w:szCs w:val="32"/>
          <w:highlight w:val="none"/>
          <w:vertAlign w:val="baseline"/>
          <w:lang w:val="en-US" w:eastAsia="zh-CN" w:bidi="ar"/>
        </w:rPr>
        <w:t>专业（学士学位）</w:t>
      </w:r>
      <w:r>
        <w:rPr>
          <w:rFonts w:hint="eastAsia" w:ascii="仿宋" w:hAnsi="仿宋" w:eastAsia="仿宋" w:cs="仿宋"/>
          <w:i w:val="0"/>
          <w:iCs w:val="0"/>
          <w:caps w:val="0"/>
          <w:color w:val="auto"/>
          <w:spacing w:val="0"/>
          <w:sz w:val="32"/>
          <w:szCs w:val="32"/>
          <w:highlight w:val="none"/>
        </w:rPr>
        <w:t>的学籍由</w:t>
      </w:r>
      <w:r>
        <w:rPr>
          <w:rFonts w:hint="eastAsia" w:ascii="仿宋" w:hAnsi="仿宋" w:eastAsia="仿宋" w:cs="仿宋"/>
          <w:i w:val="0"/>
          <w:iCs w:val="0"/>
          <w:caps w:val="0"/>
          <w:color w:val="auto"/>
          <w:spacing w:val="0"/>
          <w:sz w:val="32"/>
          <w:szCs w:val="32"/>
          <w:highlight w:val="none"/>
          <w:lang w:val="en-US" w:eastAsia="zh-CN"/>
        </w:rPr>
        <w:t>教务处</w:t>
      </w:r>
      <w:r>
        <w:rPr>
          <w:rFonts w:hint="eastAsia" w:ascii="仿宋" w:hAnsi="仿宋" w:eastAsia="仿宋" w:cs="仿宋"/>
          <w:i w:val="0"/>
          <w:iCs w:val="0"/>
          <w:caps w:val="0"/>
          <w:color w:val="auto"/>
          <w:spacing w:val="0"/>
          <w:sz w:val="32"/>
          <w:szCs w:val="32"/>
          <w:highlight w:val="none"/>
        </w:rPr>
        <w:t>统一建立。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rPr>
        <w:t>联系人：</w:t>
      </w:r>
      <w:r>
        <w:rPr>
          <w:rFonts w:hint="eastAsia" w:ascii="仿宋" w:hAnsi="仿宋" w:eastAsia="仿宋" w:cs="仿宋"/>
          <w:i w:val="0"/>
          <w:iCs w:val="0"/>
          <w:caps w:val="0"/>
          <w:color w:val="auto"/>
          <w:spacing w:val="0"/>
          <w:sz w:val="32"/>
          <w:szCs w:val="32"/>
          <w:highlight w:val="none"/>
          <w:lang w:val="en-US" w:eastAsia="zh-CN"/>
        </w:rPr>
        <w:t>梁</w:t>
      </w:r>
      <w:r>
        <w:rPr>
          <w:rFonts w:hint="eastAsia" w:ascii="仿宋" w:hAnsi="仿宋" w:eastAsia="仿宋" w:cs="仿宋"/>
          <w:i w:val="0"/>
          <w:iCs w:val="0"/>
          <w:caps w:val="0"/>
          <w:color w:val="auto"/>
          <w:spacing w:val="0"/>
          <w:sz w:val="32"/>
          <w:szCs w:val="32"/>
          <w:highlight w:val="none"/>
        </w:rPr>
        <w:t>老师</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联系电话：（0791）83659829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0"/>
        <w:jc w:val="right"/>
        <w:textAlignment w:val="auto"/>
        <w:rPr>
          <w:rFonts w:hint="eastAsia" w:ascii="微软雅黑" w:hAnsi="微软雅黑" w:eastAsia="微软雅黑" w:cs="微软雅黑"/>
          <w:color w:val="auto"/>
          <w:sz w:val="28"/>
          <w:szCs w:val="28"/>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0"/>
        <w:jc w:val="right"/>
        <w:textAlignment w:val="auto"/>
        <w:rPr>
          <w:rFonts w:hint="eastAsia" w:ascii="微软雅黑" w:hAnsi="微软雅黑" w:eastAsia="微软雅黑" w:cs="微软雅黑"/>
          <w:color w:val="auto"/>
          <w:sz w:val="28"/>
          <w:szCs w:val="28"/>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300"/>
        <w:jc w:val="right"/>
        <w:textAlignment w:val="auto"/>
        <w:rPr>
          <w:rFonts w:hint="eastAsia" w:ascii="微软雅黑" w:hAnsi="微软雅黑" w:eastAsia="微软雅黑" w:cs="微软雅黑"/>
          <w:color w:val="auto"/>
          <w:sz w:val="28"/>
          <w:szCs w:val="28"/>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19" w:firstLineChars="1506"/>
        <w:jc w:val="left"/>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江西应用科技学院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19" w:firstLineChars="1506"/>
        <w:jc w:val="left"/>
        <w:textAlignment w:val="auto"/>
        <w:rPr>
          <w:rFonts w:hint="eastAsia" w:ascii="仿宋" w:hAnsi="仿宋" w:eastAsia="仿宋" w:cs="仿宋"/>
          <w:i w:val="0"/>
          <w:iCs w:val="0"/>
          <w:caps w:val="0"/>
          <w:color w:val="auto"/>
          <w:spacing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lang w:val="en-US" w:eastAsia="zh-CN"/>
        </w:rPr>
        <w:t>2023年6月21日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jc w:val="left"/>
        <w:textAlignment w:val="auto"/>
        <w:rPr>
          <w:rFonts w:hint="eastAsia" w:ascii="仿宋" w:hAnsi="仿宋" w:eastAsia="仿宋" w:cs="仿宋"/>
          <w:i w:val="0"/>
          <w:iCs w:val="0"/>
          <w:caps w:val="0"/>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bCs/>
          <w:color w:val="000000"/>
          <w:sz w:val="30"/>
          <w:szCs w:val="30"/>
          <w:u w:val="single"/>
        </w:rPr>
      </w:pPr>
      <w:r>
        <w:rPr>
          <w:rFonts w:hint="eastAsia"/>
          <w:bCs/>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2"/>
          <w:szCs w:val="32"/>
          <w:u w:val="single"/>
        </w:rPr>
      </w:pPr>
      <w:r>
        <w:rPr>
          <w:rFonts w:hint="eastAsia"/>
          <w:color w:val="000000"/>
          <w:sz w:val="30"/>
          <w:szCs w:val="30"/>
          <w:u w:val="single"/>
        </w:rPr>
        <w:t xml:space="preserve"> </w:t>
      </w:r>
      <w:r>
        <w:rPr>
          <w:rFonts w:hint="eastAsia" w:ascii="仿宋" w:hAnsi="仿宋" w:eastAsia="仿宋" w:cs="仿宋"/>
          <w:color w:val="000000"/>
          <w:sz w:val="32"/>
          <w:szCs w:val="32"/>
          <w:u w:val="single"/>
        </w:rPr>
        <w:t>江西应用科技学院办公室         202</w:t>
      </w:r>
      <w:r>
        <w:rPr>
          <w:rFonts w:hint="eastAsia" w:ascii="仿宋" w:hAnsi="仿宋" w:eastAsia="仿宋" w:cs="仿宋"/>
          <w:color w:val="000000"/>
          <w:sz w:val="32"/>
          <w:szCs w:val="32"/>
          <w:u w:val="single"/>
          <w:lang w:val="en-US" w:eastAsia="zh-CN"/>
        </w:rPr>
        <w:t>3</w:t>
      </w:r>
      <w:r>
        <w:rPr>
          <w:rFonts w:hint="eastAsia" w:ascii="仿宋" w:hAnsi="仿宋" w:eastAsia="仿宋" w:cs="仿宋"/>
          <w:color w:val="000000"/>
          <w:sz w:val="32"/>
          <w:szCs w:val="32"/>
          <w:u w:val="single"/>
        </w:rPr>
        <w:t>年</w:t>
      </w:r>
      <w:r>
        <w:rPr>
          <w:rFonts w:hint="eastAsia" w:ascii="仿宋" w:hAnsi="仿宋" w:eastAsia="仿宋" w:cs="仿宋"/>
          <w:color w:val="000000"/>
          <w:sz w:val="32"/>
          <w:szCs w:val="32"/>
          <w:u w:val="single"/>
          <w:lang w:val="en-US" w:eastAsia="zh-CN"/>
        </w:rPr>
        <w:t>6</w:t>
      </w:r>
      <w:r>
        <w:rPr>
          <w:rFonts w:hint="eastAsia" w:ascii="仿宋" w:hAnsi="仿宋" w:eastAsia="仿宋" w:cs="仿宋"/>
          <w:color w:val="000000"/>
          <w:sz w:val="32"/>
          <w:szCs w:val="32"/>
          <w:u w:val="single"/>
        </w:rPr>
        <w:t>月</w:t>
      </w:r>
      <w:r>
        <w:rPr>
          <w:rFonts w:hint="eastAsia" w:ascii="仿宋" w:hAnsi="仿宋" w:eastAsia="仿宋" w:cs="仿宋"/>
          <w:color w:val="000000"/>
          <w:sz w:val="32"/>
          <w:szCs w:val="32"/>
          <w:u w:val="single"/>
          <w:lang w:val="en-US" w:eastAsia="zh-CN"/>
        </w:rPr>
        <w:t>21</w:t>
      </w:r>
      <w:r>
        <w:rPr>
          <w:rFonts w:hint="eastAsia" w:ascii="仿宋" w:hAnsi="仿宋" w:eastAsia="仿宋" w:cs="仿宋"/>
          <w:color w:val="000000"/>
          <w:sz w:val="32"/>
          <w:szCs w:val="32"/>
          <w:u w:val="single"/>
        </w:rPr>
        <w:t xml:space="preserve">日印发  </w:t>
      </w:r>
    </w:p>
    <w:p>
      <w:pPr>
        <w:rPr>
          <w:rFonts w:hint="eastAsia" w:ascii="仿宋" w:hAnsi="仿宋" w:eastAsia="仿宋" w:cs="仿宋"/>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highlight w:val="none"/>
          <w:lang w:val="en-US" w:eastAsia="zh-CN"/>
        </w:rPr>
        <w:br w:type="page"/>
      </w:r>
    </w:p>
    <w:p>
      <w:pPr>
        <w:ind w:right="-199"/>
        <w:jc w:val="both"/>
        <w:rPr>
          <w:rFonts w:hint="eastAsia" w:ascii="仿宋" w:hAnsi="仿宋" w:eastAsia="仿宋" w:cs="仿宋"/>
          <w:color w:val="auto"/>
          <w:szCs w:val="21"/>
          <w:highlight w:val="none"/>
          <w:u w:val="single"/>
        </w:rPr>
      </w:pPr>
      <w:r>
        <w:rPr>
          <w:rStyle w:val="13"/>
          <w:rFonts w:hint="eastAsia" w:ascii="仿宋" w:hAnsi="仿宋" w:eastAsia="仿宋" w:cs="仿宋"/>
          <w:b w:val="0"/>
          <w:bCs w:val="0"/>
          <w:color w:val="auto"/>
          <w:highlight w:val="none"/>
          <w:lang w:val="en-US" w:eastAsia="zh-CN"/>
        </w:rPr>
        <w:t xml:space="preserve">附1 </w:t>
      </w:r>
      <w:r>
        <w:rPr>
          <w:rStyle w:val="13"/>
          <w:rFonts w:hint="eastAsia" w:ascii="仿宋" w:hAnsi="仿宋" w:eastAsia="仿宋" w:cs="仿宋"/>
          <w:color w:val="auto"/>
          <w:highlight w:val="none"/>
          <w:lang w:val="en-US" w:eastAsia="zh-CN"/>
        </w:rPr>
        <w:t xml:space="preserve">    </w:t>
      </w:r>
      <w:r>
        <w:rPr>
          <w:rStyle w:val="13"/>
          <w:rFonts w:hint="eastAsia" w:ascii="仿宋" w:hAnsi="仿宋" w:eastAsia="仿宋" w:cs="仿宋"/>
          <w:color w:val="auto"/>
          <w:highlight w:val="none"/>
        </w:rPr>
        <w:t xml:space="preserve">                              </w:t>
      </w:r>
      <w:r>
        <w:rPr>
          <w:rFonts w:hint="eastAsia" w:ascii="仿宋" w:hAnsi="仿宋" w:eastAsia="仿宋" w:cs="仿宋"/>
          <w:color w:val="auto"/>
          <w:szCs w:val="21"/>
          <w:highlight w:val="none"/>
        </w:rPr>
        <w:t>编号：</w:t>
      </w:r>
      <w:r>
        <w:rPr>
          <w:rFonts w:hint="eastAsia" w:ascii="仿宋" w:hAnsi="仿宋" w:eastAsia="仿宋" w:cs="仿宋"/>
          <w:color w:val="auto"/>
          <w:szCs w:val="21"/>
          <w:highlight w:val="none"/>
          <w:u w:val="single"/>
        </w:rPr>
        <w:t xml:space="preserve">           </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江西应用科技学院修读辅修专业及辅修学士学位申请表</w:t>
      </w:r>
    </w:p>
    <w:tbl>
      <w:tblPr>
        <w:tblStyle w:val="8"/>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949"/>
        <w:gridCol w:w="678"/>
        <w:gridCol w:w="1335"/>
        <w:gridCol w:w="538"/>
        <w:gridCol w:w="70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1420"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学院</w:t>
            </w:r>
          </w:p>
        </w:tc>
        <w:tc>
          <w:tcPr>
            <w:tcW w:w="1949" w:type="dxa"/>
            <w:noWrap w:val="0"/>
            <w:vAlign w:val="center"/>
          </w:tcPr>
          <w:p>
            <w:pPr>
              <w:jc w:val="center"/>
              <w:rPr>
                <w:rFonts w:hint="eastAsia" w:ascii="仿宋" w:hAnsi="仿宋" w:eastAsia="仿宋" w:cs="仿宋"/>
                <w:color w:val="auto"/>
                <w:kern w:val="0"/>
                <w:sz w:val="20"/>
                <w:highlight w:val="none"/>
              </w:rPr>
            </w:pPr>
          </w:p>
        </w:tc>
        <w:tc>
          <w:tcPr>
            <w:tcW w:w="678"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专业</w:t>
            </w:r>
          </w:p>
        </w:tc>
        <w:tc>
          <w:tcPr>
            <w:tcW w:w="1873" w:type="dxa"/>
            <w:gridSpan w:val="2"/>
            <w:noWrap w:val="0"/>
            <w:vAlign w:val="center"/>
          </w:tcPr>
          <w:p>
            <w:pPr>
              <w:jc w:val="center"/>
              <w:rPr>
                <w:rFonts w:hint="eastAsia" w:ascii="仿宋" w:hAnsi="仿宋" w:eastAsia="仿宋" w:cs="仿宋"/>
                <w:color w:val="auto"/>
                <w:kern w:val="0"/>
                <w:sz w:val="20"/>
                <w:highlight w:val="none"/>
              </w:rPr>
            </w:pPr>
          </w:p>
        </w:tc>
        <w:tc>
          <w:tcPr>
            <w:tcW w:w="709"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班级</w:t>
            </w:r>
          </w:p>
        </w:tc>
        <w:tc>
          <w:tcPr>
            <w:tcW w:w="1984" w:type="dxa"/>
            <w:noWrap w:val="0"/>
            <w:vAlign w:val="center"/>
          </w:tcPr>
          <w:p>
            <w:pPr>
              <w:jc w:val="center"/>
              <w:rPr>
                <w:rFonts w:hint="eastAsia" w:ascii="仿宋" w:hAnsi="仿宋" w:eastAsia="仿宋" w:cs="仿宋"/>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trPr>
        <w:tc>
          <w:tcPr>
            <w:tcW w:w="1420"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姓名</w:t>
            </w:r>
          </w:p>
        </w:tc>
        <w:tc>
          <w:tcPr>
            <w:tcW w:w="1949" w:type="dxa"/>
            <w:noWrap w:val="0"/>
            <w:vAlign w:val="center"/>
          </w:tcPr>
          <w:p>
            <w:pPr>
              <w:jc w:val="center"/>
              <w:rPr>
                <w:rFonts w:hint="eastAsia" w:ascii="仿宋" w:hAnsi="仿宋" w:eastAsia="仿宋" w:cs="仿宋"/>
                <w:color w:val="auto"/>
                <w:kern w:val="0"/>
                <w:sz w:val="20"/>
                <w:highlight w:val="none"/>
              </w:rPr>
            </w:pPr>
          </w:p>
        </w:tc>
        <w:tc>
          <w:tcPr>
            <w:tcW w:w="678"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性别</w:t>
            </w:r>
          </w:p>
        </w:tc>
        <w:tc>
          <w:tcPr>
            <w:tcW w:w="1873" w:type="dxa"/>
            <w:gridSpan w:val="2"/>
            <w:noWrap w:val="0"/>
            <w:vAlign w:val="center"/>
          </w:tcPr>
          <w:p>
            <w:pPr>
              <w:jc w:val="center"/>
              <w:rPr>
                <w:rFonts w:hint="eastAsia" w:ascii="仿宋" w:hAnsi="仿宋" w:eastAsia="仿宋" w:cs="仿宋"/>
                <w:color w:val="auto"/>
                <w:kern w:val="0"/>
                <w:sz w:val="20"/>
                <w:highlight w:val="none"/>
              </w:rPr>
            </w:pPr>
          </w:p>
        </w:tc>
        <w:tc>
          <w:tcPr>
            <w:tcW w:w="709"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学号</w:t>
            </w:r>
          </w:p>
        </w:tc>
        <w:tc>
          <w:tcPr>
            <w:tcW w:w="1984" w:type="dxa"/>
            <w:noWrap w:val="0"/>
            <w:vAlign w:val="center"/>
          </w:tcPr>
          <w:p>
            <w:pPr>
              <w:jc w:val="center"/>
              <w:rPr>
                <w:rFonts w:hint="eastAsia" w:ascii="仿宋" w:hAnsi="仿宋" w:eastAsia="仿宋" w:cs="仿宋"/>
                <w:color w:val="auto"/>
                <w:kern w:val="0"/>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trPr>
        <w:tc>
          <w:tcPr>
            <w:tcW w:w="1420" w:type="dxa"/>
            <w:noWrap w:val="0"/>
            <w:vAlign w:val="center"/>
          </w:tcPr>
          <w:p>
            <w:pPr>
              <w:spacing w:line="240" w:lineRule="exact"/>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申请修读</w:t>
            </w:r>
          </w:p>
          <w:p>
            <w:pPr>
              <w:spacing w:line="240" w:lineRule="exact"/>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专业名称</w:t>
            </w:r>
          </w:p>
        </w:tc>
        <w:tc>
          <w:tcPr>
            <w:tcW w:w="2627" w:type="dxa"/>
            <w:gridSpan w:val="2"/>
            <w:noWrap w:val="0"/>
            <w:vAlign w:val="center"/>
          </w:tcPr>
          <w:p>
            <w:pPr>
              <w:jc w:val="center"/>
              <w:rPr>
                <w:rFonts w:hint="eastAsia" w:ascii="仿宋" w:hAnsi="仿宋" w:eastAsia="仿宋" w:cs="仿宋"/>
                <w:color w:val="auto"/>
                <w:kern w:val="0"/>
                <w:sz w:val="20"/>
                <w:highlight w:val="none"/>
              </w:rPr>
            </w:pPr>
          </w:p>
        </w:tc>
        <w:tc>
          <w:tcPr>
            <w:tcW w:w="4566" w:type="dxa"/>
            <w:gridSpan w:val="4"/>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1"/>
                <w:szCs w:val="21"/>
                <w:highlight w:val="none"/>
              </w:rPr>
              <w:sym w:font="Wingdings" w:char="00A8"/>
            </w:r>
            <w:r>
              <w:rPr>
                <w:rFonts w:hint="eastAsia" w:ascii="仿宋" w:hAnsi="仿宋" w:eastAsia="仿宋" w:cs="仿宋"/>
                <w:color w:val="auto"/>
                <w:kern w:val="0"/>
                <w:sz w:val="20"/>
                <w:highlight w:val="none"/>
              </w:rPr>
              <w:t xml:space="preserve">辅修专业        </w:t>
            </w:r>
            <w:r>
              <w:rPr>
                <w:rFonts w:hint="eastAsia" w:ascii="仿宋" w:hAnsi="仿宋" w:eastAsia="仿宋" w:cs="仿宋"/>
                <w:color w:val="auto"/>
                <w:kern w:val="0"/>
                <w:sz w:val="21"/>
                <w:szCs w:val="21"/>
                <w:highlight w:val="none"/>
              </w:rPr>
              <w:sym w:font="Wingdings" w:char="F06F"/>
            </w:r>
            <w:r>
              <w:rPr>
                <w:rFonts w:hint="eastAsia" w:ascii="仿宋" w:hAnsi="仿宋" w:eastAsia="仿宋" w:cs="仿宋"/>
                <w:color w:val="auto"/>
                <w:kern w:val="0"/>
                <w:sz w:val="20"/>
                <w:highlight w:val="none"/>
              </w:rPr>
              <w:t xml:space="preserve">辅修学士学位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申请理由</w:t>
            </w:r>
          </w:p>
        </w:tc>
        <w:tc>
          <w:tcPr>
            <w:tcW w:w="7193" w:type="dxa"/>
            <w:gridSpan w:val="6"/>
            <w:noWrap w:val="0"/>
            <w:vAlign w:val="center"/>
          </w:tcPr>
          <w:p>
            <w:pPr>
              <w:ind w:firstLine="400" w:firstLineChars="200"/>
              <w:rPr>
                <w:rFonts w:hint="eastAsia" w:ascii="仿宋" w:hAnsi="仿宋" w:eastAsia="仿宋" w:cs="仿宋"/>
                <w:color w:val="auto"/>
                <w:kern w:val="0"/>
                <w:sz w:val="20"/>
                <w:highlight w:val="none"/>
              </w:rPr>
            </w:pPr>
          </w:p>
          <w:p>
            <w:pPr>
              <w:ind w:firstLine="400" w:firstLineChars="200"/>
              <w:jc w:val="left"/>
              <w:outlineLvl w:val="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我认真阅读了《江西应用科技学院全日制本科生修读辅修专业及辅修学士学位管理办法》（试行）和所修专业的教学计划，本人有条件、有能力完成学业，并愿意遵守相关规定。</w:t>
            </w:r>
          </w:p>
          <w:p>
            <w:pPr>
              <w:ind w:firstLine="400" w:firstLineChars="200"/>
              <w:rPr>
                <w:rFonts w:hint="eastAsia" w:ascii="仿宋" w:hAnsi="仿宋" w:eastAsia="仿宋" w:cs="仿宋"/>
                <w:color w:val="auto"/>
                <w:kern w:val="0"/>
                <w:sz w:val="20"/>
                <w:highlight w:val="none"/>
              </w:rPr>
            </w:pPr>
          </w:p>
          <w:p>
            <w:pPr>
              <w:ind w:firstLine="4000" w:firstLineChars="200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申请人（签名）：</w:t>
            </w:r>
          </w:p>
          <w:p>
            <w:pPr>
              <w:ind w:firstLine="5200" w:firstLineChars="260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主修专业</w:t>
            </w:r>
          </w:p>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辅导员意见</w:t>
            </w:r>
          </w:p>
        </w:tc>
        <w:tc>
          <w:tcPr>
            <w:tcW w:w="2627" w:type="dxa"/>
            <w:gridSpan w:val="2"/>
            <w:noWrap w:val="0"/>
            <w:vAlign w:val="center"/>
          </w:tcPr>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ind w:left="315" w:leftChars="150" w:firstLine="2700" w:firstLineChars="135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班辅导员：</w:t>
            </w:r>
          </w:p>
          <w:p>
            <w:pPr>
              <w:ind w:firstLine="800" w:firstLineChars="400"/>
              <w:rPr>
                <w:rFonts w:hint="eastAsia" w:ascii="仿宋" w:hAnsi="仿宋" w:eastAsia="仿宋" w:cs="仿宋"/>
                <w:color w:val="auto"/>
                <w:kern w:val="0"/>
                <w:sz w:val="20"/>
                <w:highlight w:val="none"/>
              </w:rPr>
            </w:pPr>
          </w:p>
          <w:p>
            <w:pPr>
              <w:ind w:firstLine="800" w:firstLineChars="40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年   月   日</w:t>
            </w:r>
          </w:p>
        </w:tc>
        <w:tc>
          <w:tcPr>
            <w:tcW w:w="1335"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主修专业</w:t>
            </w:r>
          </w:p>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学院意见</w:t>
            </w:r>
          </w:p>
        </w:tc>
        <w:tc>
          <w:tcPr>
            <w:tcW w:w="3231" w:type="dxa"/>
            <w:gridSpan w:val="3"/>
            <w:noWrap w:val="0"/>
            <w:vAlign w:val="center"/>
          </w:tcPr>
          <w:p>
            <w:pPr>
              <w:rPr>
                <w:rFonts w:hint="eastAsia" w:ascii="仿宋" w:hAnsi="仿宋" w:eastAsia="仿宋" w:cs="仿宋"/>
                <w:color w:val="auto"/>
                <w:kern w:val="0"/>
                <w:sz w:val="20"/>
                <w:highlight w:val="none"/>
              </w:rPr>
            </w:pPr>
          </w:p>
          <w:p>
            <w:pPr>
              <w:rPr>
                <w:rFonts w:hint="eastAsia" w:ascii="仿宋" w:hAnsi="仿宋" w:eastAsia="仿宋" w:cs="仿宋"/>
                <w:color w:val="auto"/>
                <w:kern w:val="0"/>
                <w:sz w:val="20"/>
                <w:highlight w:val="none"/>
              </w:rPr>
            </w:pPr>
          </w:p>
          <w:p>
            <w:pPr>
              <w:rPr>
                <w:rFonts w:hint="eastAsia" w:ascii="仿宋" w:hAnsi="仿宋" w:eastAsia="仿宋" w:cs="仿宋"/>
                <w:color w:val="auto"/>
                <w:kern w:val="0"/>
                <w:sz w:val="20"/>
                <w:highlight w:val="none"/>
              </w:rPr>
            </w:pPr>
          </w:p>
          <w:p>
            <w:pPr>
              <w:rPr>
                <w:rFonts w:hint="eastAsia" w:ascii="仿宋" w:hAnsi="仿宋" w:eastAsia="仿宋" w:cs="仿宋"/>
                <w:color w:val="auto"/>
                <w:kern w:val="0"/>
                <w:sz w:val="20"/>
                <w:highlight w:val="none"/>
              </w:rPr>
            </w:pPr>
          </w:p>
          <w:p>
            <w:pPr>
              <w:rPr>
                <w:rFonts w:hint="eastAsia" w:ascii="仿宋" w:hAnsi="仿宋" w:eastAsia="仿宋" w:cs="仿宋"/>
                <w:color w:val="auto"/>
                <w:kern w:val="0"/>
                <w:sz w:val="20"/>
                <w:highlight w:val="none"/>
              </w:rPr>
            </w:pPr>
          </w:p>
          <w:p>
            <w:pP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学院负责人：</w:t>
            </w:r>
          </w:p>
          <w:p>
            <w:pP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（签名、盖章）</w:t>
            </w:r>
          </w:p>
          <w:p>
            <w:pPr>
              <w:ind w:firstLine="1300" w:firstLineChars="65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辅修学士学位（辅修专业）学院</w:t>
            </w:r>
          </w:p>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意见</w:t>
            </w:r>
          </w:p>
        </w:tc>
        <w:tc>
          <w:tcPr>
            <w:tcW w:w="7193" w:type="dxa"/>
            <w:gridSpan w:val="6"/>
            <w:noWrap w:val="0"/>
            <w:vAlign w:val="center"/>
          </w:tcPr>
          <w:p>
            <w:pPr>
              <w:ind w:firstLine="400" w:firstLineChars="200"/>
              <w:rPr>
                <w:rFonts w:hint="eastAsia" w:ascii="仿宋" w:hAnsi="仿宋" w:eastAsia="仿宋" w:cs="仿宋"/>
                <w:color w:val="auto"/>
                <w:kern w:val="0"/>
                <w:sz w:val="20"/>
                <w:highlight w:val="none"/>
              </w:rPr>
            </w:pPr>
          </w:p>
          <w:p>
            <w:pPr>
              <w:ind w:firstLine="400" w:firstLineChars="20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按照《江西应用科技学院全日制本科生修读辅修专业及辅修学士学位管理办法（试行）》，本院在公开、公平的原则下，根据本院的实际情况和具体要求，对该学生申请材料进行了审查，审核结果： </w:t>
            </w:r>
          </w:p>
          <w:p>
            <w:pPr>
              <w:ind w:firstLine="400" w:firstLineChars="200"/>
              <w:rPr>
                <w:rFonts w:hint="eastAsia" w:ascii="仿宋" w:hAnsi="仿宋" w:eastAsia="仿宋" w:cs="仿宋"/>
                <w:color w:val="auto"/>
                <w:kern w:val="0"/>
                <w:sz w:val="20"/>
                <w:highlight w:val="none"/>
              </w:rPr>
            </w:pPr>
          </w:p>
          <w:p>
            <w:pPr>
              <w:ind w:firstLine="400" w:firstLineChars="20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 xml:space="preserve">       </w:t>
            </w:r>
            <w:r>
              <w:rPr>
                <w:rFonts w:hint="eastAsia" w:ascii="仿宋" w:hAnsi="仿宋" w:eastAsia="仿宋" w:cs="仿宋"/>
                <w:color w:val="auto"/>
                <w:kern w:val="0"/>
                <w:sz w:val="21"/>
                <w:szCs w:val="21"/>
                <w:highlight w:val="none"/>
              </w:rPr>
              <w:sym w:font="Wingdings" w:char="F06F"/>
            </w:r>
            <w:r>
              <w:rPr>
                <w:rFonts w:hint="eastAsia" w:ascii="仿宋" w:hAnsi="仿宋" w:eastAsia="仿宋" w:cs="仿宋"/>
                <w:color w:val="auto"/>
                <w:kern w:val="0"/>
                <w:sz w:val="20"/>
                <w:highlight w:val="none"/>
              </w:rPr>
              <w:t xml:space="preserve"> 同意修读            </w:t>
            </w:r>
            <w:r>
              <w:rPr>
                <w:rFonts w:hint="eastAsia" w:ascii="仿宋" w:hAnsi="仿宋" w:eastAsia="仿宋" w:cs="仿宋"/>
                <w:color w:val="auto"/>
                <w:kern w:val="0"/>
                <w:sz w:val="21"/>
                <w:szCs w:val="21"/>
                <w:highlight w:val="none"/>
              </w:rPr>
              <w:sym w:font="Wingdings" w:char="F06F"/>
            </w:r>
            <w:r>
              <w:rPr>
                <w:rFonts w:hint="eastAsia" w:ascii="仿宋" w:hAnsi="仿宋" w:eastAsia="仿宋" w:cs="仿宋"/>
                <w:color w:val="auto"/>
                <w:kern w:val="0"/>
                <w:sz w:val="20"/>
                <w:highlight w:val="none"/>
              </w:rPr>
              <w:t xml:space="preserve"> 不同意修读</w:t>
            </w:r>
          </w:p>
          <w:p>
            <w:pPr>
              <w:rPr>
                <w:rFonts w:hint="eastAsia" w:ascii="仿宋" w:hAnsi="仿宋" w:eastAsia="仿宋" w:cs="仿宋"/>
                <w:color w:val="auto"/>
                <w:kern w:val="0"/>
                <w:sz w:val="20"/>
                <w:highlight w:val="none"/>
              </w:rPr>
            </w:pPr>
          </w:p>
          <w:p>
            <w:pPr>
              <w:rPr>
                <w:rFonts w:hint="eastAsia" w:ascii="仿宋" w:hAnsi="仿宋" w:eastAsia="仿宋" w:cs="仿宋"/>
                <w:color w:val="auto"/>
                <w:kern w:val="0"/>
                <w:sz w:val="20"/>
                <w:highlight w:val="none"/>
              </w:rPr>
            </w:pPr>
          </w:p>
          <w:p>
            <w:pPr>
              <w:ind w:firstLine="2700" w:firstLineChars="135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学院负责人（签名及盖章）：</w:t>
            </w:r>
          </w:p>
          <w:p>
            <w:pPr>
              <w:ind w:firstLine="5200" w:firstLineChars="260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center"/>
          </w:tcPr>
          <w:p>
            <w:pPr>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教务处意见</w:t>
            </w:r>
          </w:p>
        </w:tc>
        <w:tc>
          <w:tcPr>
            <w:tcW w:w="7193" w:type="dxa"/>
            <w:gridSpan w:val="6"/>
            <w:noWrap w:val="0"/>
            <w:vAlign w:val="center"/>
          </w:tcPr>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jc w:val="center"/>
              <w:rPr>
                <w:rFonts w:hint="eastAsia" w:ascii="仿宋" w:hAnsi="仿宋" w:eastAsia="仿宋" w:cs="仿宋"/>
                <w:color w:val="auto"/>
                <w:kern w:val="0"/>
                <w:sz w:val="20"/>
                <w:highlight w:val="none"/>
              </w:rPr>
            </w:pPr>
          </w:p>
          <w:p>
            <w:pPr>
              <w:ind w:firstLine="2700" w:firstLineChars="1350"/>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负责人（签名及盖章）：</w:t>
            </w:r>
          </w:p>
          <w:p>
            <w:pPr>
              <w:ind w:firstLine="5200" w:firstLineChars="2600"/>
              <w:jc w:val="center"/>
              <w:rPr>
                <w:rFonts w:hint="eastAsia" w:ascii="仿宋" w:hAnsi="仿宋" w:eastAsia="仿宋" w:cs="仿宋"/>
                <w:color w:val="auto"/>
                <w:kern w:val="0"/>
                <w:sz w:val="20"/>
                <w:highlight w:val="none"/>
              </w:rPr>
            </w:pPr>
            <w:r>
              <w:rPr>
                <w:rFonts w:hint="eastAsia" w:ascii="仿宋" w:hAnsi="仿宋" w:eastAsia="仿宋" w:cs="仿宋"/>
                <w:color w:val="auto"/>
                <w:kern w:val="0"/>
                <w:sz w:val="20"/>
                <w:highlight w:val="none"/>
              </w:rPr>
              <w:t>年    月    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jc w:val="left"/>
        <w:textAlignment w:val="auto"/>
        <w:rPr>
          <w:rFonts w:hint="eastAsia"/>
          <w:color w:val="auto"/>
          <w:highlight w:val="none"/>
        </w:rPr>
      </w:pPr>
      <w:r>
        <w:rPr>
          <w:rFonts w:hint="eastAsia" w:ascii="仿宋" w:hAnsi="仿宋" w:eastAsia="仿宋" w:cs="仿宋"/>
          <w:color w:val="auto"/>
          <w:highlight w:val="none"/>
        </w:rPr>
        <w:t>注：</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表格一式二份，原件由开设辅修学士学位或辅修专业学院保存，复印件交教务处备案</w:t>
      </w:r>
      <w:bookmarkEnd w:id="1"/>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D3B82F9-E03A-4091-BF39-56D6114998B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DA8F94-F203-4D43-B30B-47174968FD91}"/>
  </w:font>
  <w:font w:name="仿宋">
    <w:panose1 w:val="02010609060101010101"/>
    <w:charset w:val="86"/>
    <w:family w:val="auto"/>
    <w:pitch w:val="default"/>
    <w:sig w:usb0="800002BF" w:usb1="38CF7CFA" w:usb2="00000016" w:usb3="00000000" w:csb0="00040001" w:csb1="00000000"/>
    <w:embedRegular r:id="rId3" w:fontKey="{DFF173D3-B390-4EDA-A9A8-A5FC1C706BDE}"/>
  </w:font>
  <w:font w:name="仿宋_GB2312">
    <w:altName w:val="仿宋"/>
    <w:panose1 w:val="02010609030101010101"/>
    <w:charset w:val="86"/>
    <w:family w:val="modern"/>
    <w:pitch w:val="default"/>
    <w:sig w:usb0="00000000" w:usb1="00000000" w:usb2="00000010" w:usb3="00000000" w:csb0="00040000" w:csb1="00000000"/>
    <w:embedRegular r:id="rId4" w:fontKey="{2FED26A6-47FE-44E1-B922-ED12EC9219E1}"/>
  </w:font>
  <w:font w:name="方正小标宋简体">
    <w:panose1 w:val="02000000000000000000"/>
    <w:charset w:val="86"/>
    <w:family w:val="auto"/>
    <w:pitch w:val="default"/>
    <w:sig w:usb0="00000001" w:usb1="08000000" w:usb2="00000000" w:usb3="00000000" w:csb0="00040000" w:csb1="00000000"/>
    <w:embedRegular r:id="rId5" w:fontKey="{70AA11CF-D2CC-4871-A470-5A2C57BE7C39}"/>
  </w:font>
  <w:font w:name="微软雅黑">
    <w:panose1 w:val="020B0503020204020204"/>
    <w:charset w:val="86"/>
    <w:family w:val="auto"/>
    <w:pitch w:val="default"/>
    <w:sig w:usb0="80000287" w:usb1="2ACF3C50" w:usb2="00000016" w:usb3="00000000" w:csb0="0004001F" w:csb1="00000000"/>
    <w:embedRegular r:id="rId6" w:fontKey="{EBA1F8CB-B607-4117-9912-E098FD3745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ZGM2OWZhN2MxYmMxYTQ5YWJjYzhiNGJjNjcxMTIifQ=="/>
  </w:docVars>
  <w:rsids>
    <w:rsidRoot w:val="3CE85790"/>
    <w:rsid w:val="00BA5173"/>
    <w:rsid w:val="018C5041"/>
    <w:rsid w:val="02787626"/>
    <w:rsid w:val="051D786E"/>
    <w:rsid w:val="05B85949"/>
    <w:rsid w:val="06416337"/>
    <w:rsid w:val="089257F1"/>
    <w:rsid w:val="092F5404"/>
    <w:rsid w:val="09995EB5"/>
    <w:rsid w:val="0B6E604B"/>
    <w:rsid w:val="0BD64B3D"/>
    <w:rsid w:val="0C1A38B0"/>
    <w:rsid w:val="0C525237"/>
    <w:rsid w:val="0C9F595F"/>
    <w:rsid w:val="0D984EE9"/>
    <w:rsid w:val="0D9A6D2E"/>
    <w:rsid w:val="0DAE0951"/>
    <w:rsid w:val="101034AB"/>
    <w:rsid w:val="13B43A11"/>
    <w:rsid w:val="14EA5AE7"/>
    <w:rsid w:val="175A2E4B"/>
    <w:rsid w:val="182068DD"/>
    <w:rsid w:val="197D786A"/>
    <w:rsid w:val="1A840A57"/>
    <w:rsid w:val="1ADC2141"/>
    <w:rsid w:val="1EF652C7"/>
    <w:rsid w:val="1F9C1B49"/>
    <w:rsid w:val="201D115C"/>
    <w:rsid w:val="20B33131"/>
    <w:rsid w:val="20C76E46"/>
    <w:rsid w:val="212D121E"/>
    <w:rsid w:val="22E91077"/>
    <w:rsid w:val="24665A6C"/>
    <w:rsid w:val="248E6988"/>
    <w:rsid w:val="257506F7"/>
    <w:rsid w:val="26545852"/>
    <w:rsid w:val="26800353"/>
    <w:rsid w:val="27494D57"/>
    <w:rsid w:val="27651D35"/>
    <w:rsid w:val="279143DE"/>
    <w:rsid w:val="27F80A9D"/>
    <w:rsid w:val="29C91CA3"/>
    <w:rsid w:val="29EC72BE"/>
    <w:rsid w:val="2B2043DD"/>
    <w:rsid w:val="2D656BC7"/>
    <w:rsid w:val="2DDC2A57"/>
    <w:rsid w:val="2E49736F"/>
    <w:rsid w:val="2F58536A"/>
    <w:rsid w:val="300346ED"/>
    <w:rsid w:val="30BA773E"/>
    <w:rsid w:val="30FE408F"/>
    <w:rsid w:val="31071807"/>
    <w:rsid w:val="321A3901"/>
    <w:rsid w:val="353E40D5"/>
    <w:rsid w:val="356B1B9F"/>
    <w:rsid w:val="37507CA5"/>
    <w:rsid w:val="37BC0970"/>
    <w:rsid w:val="38A63351"/>
    <w:rsid w:val="39171147"/>
    <w:rsid w:val="39325A99"/>
    <w:rsid w:val="399F67C9"/>
    <w:rsid w:val="3A580F39"/>
    <w:rsid w:val="3A9C4AF2"/>
    <w:rsid w:val="3C4546AB"/>
    <w:rsid w:val="3CE85790"/>
    <w:rsid w:val="4015256D"/>
    <w:rsid w:val="41613936"/>
    <w:rsid w:val="421502D0"/>
    <w:rsid w:val="42604994"/>
    <w:rsid w:val="42C15C1A"/>
    <w:rsid w:val="435C5C93"/>
    <w:rsid w:val="45697A7A"/>
    <w:rsid w:val="46A0691D"/>
    <w:rsid w:val="46BE5E08"/>
    <w:rsid w:val="4AD3042F"/>
    <w:rsid w:val="4D2E1EAF"/>
    <w:rsid w:val="4D395366"/>
    <w:rsid w:val="4F2F1C77"/>
    <w:rsid w:val="4F3504E5"/>
    <w:rsid w:val="4FAC6C04"/>
    <w:rsid w:val="4FFC7E73"/>
    <w:rsid w:val="5004561A"/>
    <w:rsid w:val="50250F22"/>
    <w:rsid w:val="505F6DF9"/>
    <w:rsid w:val="512A1C94"/>
    <w:rsid w:val="515F1360"/>
    <w:rsid w:val="52180B21"/>
    <w:rsid w:val="526A2504"/>
    <w:rsid w:val="53C24CA4"/>
    <w:rsid w:val="55C30B08"/>
    <w:rsid w:val="56F35A19"/>
    <w:rsid w:val="575559C2"/>
    <w:rsid w:val="5A4F61B8"/>
    <w:rsid w:val="5A7D02F0"/>
    <w:rsid w:val="5BDC231E"/>
    <w:rsid w:val="5BFE4CC4"/>
    <w:rsid w:val="5ECD5C4B"/>
    <w:rsid w:val="5F227D98"/>
    <w:rsid w:val="62567AFA"/>
    <w:rsid w:val="67634BB8"/>
    <w:rsid w:val="68CB2E45"/>
    <w:rsid w:val="68CC52DD"/>
    <w:rsid w:val="6AC0373B"/>
    <w:rsid w:val="6B0765F5"/>
    <w:rsid w:val="6F46532B"/>
    <w:rsid w:val="6FEF65C0"/>
    <w:rsid w:val="71546DD2"/>
    <w:rsid w:val="71EE3620"/>
    <w:rsid w:val="750023A7"/>
    <w:rsid w:val="753A7E49"/>
    <w:rsid w:val="75B47E79"/>
    <w:rsid w:val="77764AE6"/>
    <w:rsid w:val="77B36EE4"/>
    <w:rsid w:val="78021E31"/>
    <w:rsid w:val="79022643"/>
    <w:rsid w:val="7B15742A"/>
    <w:rsid w:val="7E0C099E"/>
    <w:rsid w:val="7E4B735C"/>
    <w:rsid w:val="7EB33CEB"/>
    <w:rsid w:val="7F77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1"/>
    <w:pPr>
      <w:ind w:left="526"/>
      <w:outlineLvl w:val="2"/>
    </w:pPr>
    <w:rPr>
      <w:rFonts w:ascii="仿宋" w:hAnsi="仿宋" w:eastAsia="仿宋" w:cs="仿宋"/>
      <w:sz w:val="32"/>
      <w:szCs w:val="32"/>
      <w:lang w:val="zh-CN" w:eastAsia="zh-CN" w:bidi="zh-CN"/>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0"/>
    <w:rPr>
      <w:b/>
    </w:rPr>
  </w:style>
  <w:style w:type="character" w:customStyle="1" w:styleId="11">
    <w:name w:val="NormalCharacter"/>
    <w:semiHidden/>
    <w:qFormat/>
    <w:uiPriority w:val="0"/>
    <w:rPr>
      <w:rFonts w:ascii="Times New Roman" w:hAnsi="Times New Roman" w:eastAsia="宋体" w:cs="Times New Roman"/>
    </w:rPr>
  </w:style>
  <w:style w:type="character" w:customStyle="1" w:styleId="12">
    <w:name w:val="font11"/>
    <w:basedOn w:val="9"/>
    <w:qFormat/>
    <w:uiPriority w:val="0"/>
    <w:rPr>
      <w:rFonts w:hint="eastAsia" w:ascii="宋体" w:hAnsi="宋体" w:eastAsia="宋体" w:cs="宋体"/>
      <w:color w:val="000000"/>
      <w:sz w:val="21"/>
      <w:szCs w:val="21"/>
      <w:u w:val="none"/>
    </w:rPr>
  </w:style>
  <w:style w:type="character" w:customStyle="1" w:styleId="13">
    <w:name w:val="标题 2 Char"/>
    <w:basedOn w:val="9"/>
    <w:link w:val="2"/>
    <w:qFormat/>
    <w:uiPriority w:val="0"/>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2512</Words>
  <Characters>2623</Characters>
  <Lines>0</Lines>
  <Paragraphs>0</Paragraphs>
  <TotalTime>5</TotalTime>
  <ScaleCrop>false</ScaleCrop>
  <LinksUpToDate>false</LinksUpToDate>
  <CharactersWithSpaces>2816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2023-03-14T07:47:00Z</dcterms:created>
  <dc:creator>徐翠红</dc:creator>
  <cp:lastModifiedBy>徐翠红</cp:lastModifiedBy>
  <dcterms:modified xsi:type="dcterms:W3CDTF">2023-06-21T07:31:40Z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3948652848F64F2E89DB7CCB54A25728_13</vt:lpwstr>
  </property>
  <property fmtid="{D5CDD505-2E9C-101B-9397-08002B2CF9AE}" pid="4" name="docranid">
    <vt:lpwstr>F7110DF1255145F0B3159E43EF8D2C94</vt:lpwstr>
  </property>
</Properties>
</file>